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E8613" w14:textId="3950E91C" w:rsidR="002D7607" w:rsidRDefault="002D7607" w:rsidP="002D7607">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DC3115">
        <w:rPr>
          <w:rFonts w:ascii="Verdana" w:eastAsia="Calibri" w:hAnsi="Verdana" w:cstheme="minorHAnsi"/>
          <w:color w:val="auto"/>
          <w:sz w:val="20"/>
          <w:szCs w:val="20"/>
        </w:rPr>
        <w:t xml:space="preserve">Rinkos konsultacija </w:t>
      </w:r>
      <w:r>
        <w:rPr>
          <w:rFonts w:ascii="Verdana" w:eastAsia="Calibri" w:hAnsi="Verdana" w:cstheme="minorHAnsi"/>
          <w:color w:val="auto"/>
          <w:sz w:val="20"/>
          <w:szCs w:val="20"/>
        </w:rPr>
        <w:t xml:space="preserve">Priedas Nr. </w:t>
      </w:r>
      <w:r>
        <w:rPr>
          <w:rFonts w:ascii="Verdana" w:eastAsia="Calibri" w:hAnsi="Verdana" w:cstheme="minorHAnsi"/>
          <w:color w:val="auto"/>
          <w:sz w:val="20"/>
          <w:szCs w:val="20"/>
        </w:rPr>
        <w:t>1</w:t>
      </w:r>
      <w:r>
        <w:rPr>
          <w:rFonts w:ascii="Verdana" w:eastAsia="Calibri" w:hAnsi="Verdana" w:cstheme="minorHAnsi"/>
          <w:color w:val="auto"/>
          <w:sz w:val="20"/>
          <w:szCs w:val="20"/>
        </w:rPr>
        <w:t xml:space="preserve"> </w:t>
      </w:r>
    </w:p>
    <w:p w14:paraId="387A5AE6" w14:textId="77777777" w:rsidR="002D7607" w:rsidRPr="00DC3115" w:rsidRDefault="002D7607" w:rsidP="002D7607">
      <w:pPr>
        <w:pStyle w:val="Heading2"/>
        <w:jc w:val="right"/>
        <w:rPr>
          <w:rFonts w:ascii="Verdana" w:eastAsia="Calibri" w:hAnsi="Verdana" w:cstheme="minorHAnsi"/>
          <w:color w:val="auto"/>
          <w:sz w:val="20"/>
          <w:szCs w:val="20"/>
        </w:rPr>
      </w:pPr>
      <w:r w:rsidRPr="00DC3115">
        <w:rPr>
          <w:rFonts w:ascii="Verdana" w:eastAsia="Calibri" w:hAnsi="Verdana" w:cstheme="minorHAnsi"/>
          <w:color w:val="auto"/>
          <w:sz w:val="20"/>
          <w:szCs w:val="20"/>
        </w:rPr>
        <w:t>„</w:t>
      </w:r>
      <w:proofErr w:type="spellStart"/>
      <w:r w:rsidRPr="00DC3115">
        <w:rPr>
          <w:rFonts w:ascii="Verdana" w:eastAsia="Calibri" w:hAnsi="Verdana" w:cstheme="minorHAnsi"/>
          <w:color w:val="auto"/>
          <w:sz w:val="20"/>
          <w:szCs w:val="20"/>
        </w:rPr>
        <w:t>LRT.lt</w:t>
      </w:r>
      <w:proofErr w:type="spellEnd"/>
      <w:r w:rsidRPr="00DC3115">
        <w:rPr>
          <w:rFonts w:ascii="Verdana" w:eastAsia="Calibri" w:hAnsi="Verdana" w:cstheme="minorHAnsi"/>
          <w:color w:val="auto"/>
          <w:sz w:val="20"/>
          <w:szCs w:val="20"/>
        </w:rPr>
        <w:t xml:space="preserve"> mobilios aplikacijos (Android ir iOS) palaikymo ir vystymo paslaugos“</w:t>
      </w:r>
      <w:bookmarkEnd w:id="0"/>
      <w:bookmarkEnd w:id="1"/>
      <w:bookmarkEnd w:id="2"/>
      <w:bookmarkEnd w:id="3"/>
    </w:p>
    <w:p w14:paraId="4EB7E0AE" w14:textId="77777777" w:rsidR="003B2DC8" w:rsidRPr="00A1615E" w:rsidRDefault="003B2DC8">
      <w:pPr>
        <w:rPr>
          <w:szCs w:val="20"/>
        </w:rPr>
      </w:pPr>
    </w:p>
    <w:p w14:paraId="0B2C5CF0" w14:textId="09032F40" w:rsidR="008C4E35" w:rsidRPr="008C4E35" w:rsidRDefault="008C4E35" w:rsidP="008C4E35">
      <w:pPr>
        <w:spacing w:after="0" w:line="240" w:lineRule="auto"/>
        <w:jc w:val="center"/>
        <w:rPr>
          <w:rFonts w:cs="Times New Roman"/>
          <w:b/>
          <w:bCs/>
          <w:kern w:val="0"/>
          <w:szCs w:val="20"/>
          <w:lang w:eastAsia="en-GB"/>
          <w14:ligatures w14:val="none"/>
        </w:rPr>
      </w:pPr>
      <w:proofErr w:type="spellStart"/>
      <w:r w:rsidRPr="008C4E35">
        <w:rPr>
          <w:rFonts w:cs="Times New Roman"/>
          <w:b/>
          <w:bCs/>
          <w:kern w:val="0"/>
          <w:szCs w:val="20"/>
          <w:lang w:eastAsia="en-GB"/>
          <w14:ligatures w14:val="none"/>
        </w:rPr>
        <w:t>LRT.lt</w:t>
      </w:r>
      <w:proofErr w:type="spellEnd"/>
      <w:r w:rsidRPr="008C4E35">
        <w:rPr>
          <w:rFonts w:cs="Times New Roman"/>
          <w:b/>
          <w:bCs/>
          <w:kern w:val="0"/>
          <w:szCs w:val="20"/>
          <w:lang w:eastAsia="en-GB"/>
          <w14:ligatures w14:val="none"/>
        </w:rPr>
        <w:t xml:space="preserve"> MOBILIOS APLIKACIJOS (ANDROID IR IOS) PALAIKYMO IR VYSTYMO PASLAUGŲ</w:t>
      </w:r>
      <w:r w:rsidRPr="008C4E35">
        <w:rPr>
          <w:rFonts w:cs="Times New Roman"/>
          <w:kern w:val="0"/>
          <w:szCs w:val="20"/>
          <w:lang w:eastAsia="en-GB"/>
          <w14:ligatures w14:val="none"/>
        </w:rPr>
        <w:t xml:space="preserve"> </w:t>
      </w:r>
      <w:r w:rsidRPr="008C4E35">
        <w:rPr>
          <w:rFonts w:cs="Times New Roman"/>
          <w:b/>
          <w:bCs/>
          <w:kern w:val="0"/>
          <w:szCs w:val="20"/>
          <w:lang w:eastAsia="en-GB"/>
          <w14:ligatures w14:val="none"/>
        </w:rPr>
        <w:t xml:space="preserve">TECHNINĖ SPECIFIKACIJA </w:t>
      </w:r>
      <w:r w:rsidR="00CD5FE3">
        <w:rPr>
          <w:rFonts w:cs="Times New Roman"/>
          <w:b/>
          <w:bCs/>
          <w:kern w:val="0"/>
          <w:szCs w:val="20"/>
          <w:lang w:eastAsia="en-GB"/>
          <w14:ligatures w14:val="none"/>
        </w:rPr>
        <w:t>(</w:t>
      </w:r>
      <w:r w:rsidR="002D7607">
        <w:rPr>
          <w:rFonts w:cs="Times New Roman"/>
          <w:b/>
          <w:bCs/>
          <w:kern w:val="0"/>
          <w:szCs w:val="20"/>
          <w:lang w:eastAsia="en-GB"/>
          <w14:ligatures w14:val="none"/>
        </w:rPr>
        <w:t>PROJEKTAS</w:t>
      </w:r>
      <w:r w:rsidR="00CD5FE3">
        <w:rPr>
          <w:rFonts w:cs="Times New Roman"/>
          <w:b/>
          <w:bCs/>
          <w:kern w:val="0"/>
          <w:szCs w:val="20"/>
          <w:lang w:eastAsia="en-GB"/>
          <w14:ligatures w14:val="none"/>
        </w:rPr>
        <w:t>)</w:t>
      </w:r>
    </w:p>
    <w:p w14:paraId="3FF60A3A" w14:textId="77777777" w:rsidR="008C4E35" w:rsidRPr="008C4E35" w:rsidRDefault="008C4E35" w:rsidP="008C4E35">
      <w:pPr>
        <w:spacing w:after="0" w:line="240" w:lineRule="auto"/>
        <w:jc w:val="center"/>
        <w:rPr>
          <w:rFonts w:cs="Times New Roman"/>
          <w:b/>
          <w:bCs/>
          <w:kern w:val="0"/>
          <w:szCs w:val="20"/>
          <w:lang w:eastAsia="en-GB"/>
          <w14:ligatures w14:val="none"/>
        </w:rPr>
      </w:pPr>
    </w:p>
    <w:p w14:paraId="5CF31EE5" w14:textId="77777777" w:rsidR="008C4E35" w:rsidRPr="008C4E35" w:rsidRDefault="008C4E35" w:rsidP="008C4E35">
      <w:pPr>
        <w:numPr>
          <w:ilvl w:val="0"/>
          <w:numId w:val="1"/>
        </w:numPr>
        <w:spacing w:after="0" w:line="240" w:lineRule="auto"/>
        <w:contextualSpacing/>
        <w:jc w:val="both"/>
        <w:rPr>
          <w:rFonts w:eastAsiaTheme="minorEastAsia" w:cs="Times New Roman"/>
          <w:b/>
          <w:bCs/>
          <w:kern w:val="0"/>
          <w:szCs w:val="20"/>
          <w14:ligatures w14:val="none"/>
        </w:rPr>
      </w:pPr>
      <w:r w:rsidRPr="008C4E35">
        <w:rPr>
          <w:rFonts w:eastAsiaTheme="minorEastAsia" w:cs="Times New Roman"/>
          <w:b/>
          <w:bCs/>
          <w:kern w:val="0"/>
          <w:szCs w:val="20"/>
          <w14:ligatures w14:val="none"/>
        </w:rPr>
        <w:t>Bendri reikalavimai</w:t>
      </w:r>
    </w:p>
    <w:p w14:paraId="75F5307F"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VšĮ Lietuvos nacionalinis radijas ir televizija (toliau – Perkančioji organizacija, arba Paslaugų gavėjas, arba LRT) siekia įsigyti LRT priklausančios </w:t>
      </w: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mobilios aplikacijos (veikiančios Android ir iOS platformose) palaikymo ir vystymo paslaugas (toliau – Paslaugos)</w:t>
      </w:r>
      <w:r w:rsidRPr="008C4E35">
        <w:rPr>
          <w:rFonts w:eastAsiaTheme="minorEastAsia" w:cs="Times New Roman"/>
          <w:kern w:val="0"/>
          <w:szCs w:val="20"/>
          <w:vertAlign w:val="superscript"/>
          <w14:ligatures w14:val="none"/>
        </w:rPr>
        <w:footnoteReference w:id="1"/>
      </w:r>
      <w:r w:rsidRPr="008C4E35">
        <w:rPr>
          <w:rFonts w:eastAsiaTheme="minorEastAsia" w:cs="Times New Roman"/>
          <w:kern w:val="0"/>
          <w:szCs w:val="20"/>
          <w14:ligatures w14:val="none"/>
        </w:rPr>
        <w:t xml:space="preserve">. Šis pirkimo objektas nėra skaidomas į dalis, kadangi tai yra paslauga vienam objektui - </w:t>
      </w: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mobilios aplikacijos programiniam kodui. </w:t>
      </w:r>
    </w:p>
    <w:p w14:paraId="5A527B43"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Reikalavimai Paslaugoms pateikiami šioje Techninėje specifikacijoje.</w:t>
      </w:r>
    </w:p>
    <w:p w14:paraId="294F8E63"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Paslaugos skirtos </w:t>
      </w: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mobilios aplikacijos palaikymui ir vystymui.</w:t>
      </w:r>
    </w:p>
    <w:p w14:paraId="6C1625A8"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Perkančioji organizacija šiuo metu naudoja </w:t>
      </w: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mobilią aplikaciją, parašytą ant </w:t>
      </w:r>
      <w:proofErr w:type="spellStart"/>
      <w:r w:rsidRPr="008C4E35">
        <w:rPr>
          <w:rFonts w:eastAsiaTheme="minorEastAsia" w:cs="Times New Roman"/>
          <w:kern w:val="0"/>
          <w:szCs w:val="20"/>
          <w14:ligatures w14:val="none"/>
        </w:rPr>
        <w:t>React</w:t>
      </w:r>
      <w:proofErr w:type="spellEnd"/>
      <w:r w:rsidRPr="008C4E35">
        <w:rPr>
          <w:rFonts w:eastAsiaTheme="minorEastAsia" w:cs="Times New Roman"/>
          <w:kern w:val="0"/>
          <w:szCs w:val="20"/>
          <w14:ligatures w14:val="none"/>
        </w:rPr>
        <w:t xml:space="preserve"> </w:t>
      </w:r>
      <w:proofErr w:type="spellStart"/>
      <w:r w:rsidRPr="008C4E35">
        <w:rPr>
          <w:rFonts w:eastAsiaTheme="minorEastAsia" w:cs="Times New Roman"/>
          <w:kern w:val="0"/>
          <w:szCs w:val="20"/>
          <w14:ligatures w14:val="none"/>
        </w:rPr>
        <w:t>native</w:t>
      </w:r>
      <w:proofErr w:type="spellEnd"/>
      <w:r w:rsidRPr="008C4E35">
        <w:rPr>
          <w:rFonts w:eastAsiaTheme="minorEastAsia" w:cs="Times New Roman"/>
          <w:kern w:val="0"/>
          <w:szCs w:val="20"/>
          <w14:ligatures w14:val="none"/>
        </w:rPr>
        <w:t xml:space="preserve"> naudojant </w:t>
      </w:r>
      <w:proofErr w:type="spellStart"/>
      <w:r w:rsidRPr="008C4E35">
        <w:rPr>
          <w:rFonts w:eastAsiaTheme="minorEastAsia" w:cs="Times New Roman"/>
          <w:kern w:val="0"/>
          <w:szCs w:val="20"/>
          <w14:ligatures w14:val="none"/>
        </w:rPr>
        <w:t>Typescript</w:t>
      </w:r>
      <w:proofErr w:type="spellEnd"/>
      <w:r w:rsidRPr="008775BC">
        <w:rPr>
          <w:rFonts w:eastAsia="Times New Roman" w:cs="Times New Roman"/>
          <w:kern w:val="0"/>
          <w:szCs w:val="20"/>
          <w14:ligatures w14:val="none"/>
        </w:rPr>
        <w:t xml:space="preserve"> /JavaScript</w:t>
      </w:r>
      <w:r w:rsidRPr="008C4E35">
        <w:rPr>
          <w:rFonts w:eastAsiaTheme="minorEastAsia" w:cs="Times New Roman"/>
          <w:kern w:val="0"/>
          <w:szCs w:val="20"/>
          <w14:ligatures w14:val="none"/>
        </w:rPr>
        <w:t xml:space="preserve"> programavimo kalbą. </w:t>
      </w:r>
    </w:p>
    <w:p w14:paraId="28AF98FE" w14:textId="77777777" w:rsidR="008C4E35" w:rsidRPr="008C4E35" w:rsidRDefault="008C4E35" w:rsidP="008C4E35">
      <w:pPr>
        <w:numPr>
          <w:ilvl w:val="1"/>
          <w:numId w:val="1"/>
        </w:numPr>
        <w:spacing w:after="0" w:line="240" w:lineRule="auto"/>
        <w:contextualSpacing/>
        <w:jc w:val="both"/>
        <w:rPr>
          <w:rFonts w:eastAsiaTheme="minorEastAsia" w:cs="Times New Roman"/>
          <w:b/>
          <w:bCs/>
          <w:kern w:val="0"/>
          <w:szCs w:val="20"/>
          <w14:ligatures w14:val="none"/>
        </w:rPr>
      </w:pPr>
      <w:r w:rsidRPr="008C4E35">
        <w:rPr>
          <w:rFonts w:eastAsiaTheme="minorEastAsia" w:cs="Times New Roman"/>
          <w:kern w:val="0"/>
          <w:szCs w:val="20"/>
          <w14:ligatures w14:val="none"/>
        </w:rPr>
        <w:t>Paslaugos, atitinkančios Techninės specifikacijos reikalavimus, turi būti teikiamos adresu S. Konarskio g. 49, 03123 Vilnius arba nuotoliniu būdu.</w:t>
      </w:r>
    </w:p>
    <w:p w14:paraId="738CFE98" w14:textId="77777777" w:rsidR="008C4E35" w:rsidRPr="008C4E35" w:rsidRDefault="008C4E35" w:rsidP="008C4E35">
      <w:pPr>
        <w:numPr>
          <w:ilvl w:val="1"/>
          <w:numId w:val="1"/>
        </w:numPr>
        <w:spacing w:after="0" w:line="240" w:lineRule="auto"/>
        <w:contextualSpacing/>
        <w:jc w:val="both"/>
        <w:rPr>
          <w:rFonts w:eastAsiaTheme="minorEastAsia" w:cstheme="majorBidi"/>
          <w:b/>
          <w:bCs/>
          <w:kern w:val="0"/>
          <w:szCs w:val="20"/>
          <w14:ligatures w14:val="none"/>
        </w:rPr>
      </w:pPr>
      <w:r w:rsidRPr="008C4E35">
        <w:rPr>
          <w:rFonts w:eastAsiaTheme="minorEastAsia" w:cstheme="majorBidi"/>
          <w:kern w:val="0"/>
          <w:szCs w:val="20"/>
          <w14:ligatures w14:val="none"/>
        </w:rPr>
        <w:t>Paslaugų teikimo terminas - 12 mėnesių su galimybe pratęsti paslaugų teikimo laikotarpį 2 (du) kartus po 12 (dvylika) mėnesių, bet bendra paslaugų teikimo trukmė negali viršyti 36 (trisdešimt šešių) mėnesių</w:t>
      </w:r>
      <w:r w:rsidRPr="008C4E35">
        <w:rPr>
          <w:rFonts w:eastAsiaTheme="minorEastAsia" w:cstheme="majorBidi"/>
          <w:color w:val="FF0000"/>
          <w:kern w:val="0"/>
          <w:szCs w:val="20"/>
          <w14:ligatures w14:val="none"/>
        </w:rPr>
        <w:t>.</w:t>
      </w:r>
      <w:r w:rsidRPr="008C4E35">
        <w:rPr>
          <w:rFonts w:eastAsiaTheme="minorEastAsia" w:cstheme="majorBidi"/>
          <w:kern w:val="0"/>
          <w:szCs w:val="20"/>
          <w14:ligatures w14:val="none"/>
        </w:rPr>
        <w:t xml:space="preserve"> </w:t>
      </w:r>
    </w:p>
    <w:p w14:paraId="03100183" w14:textId="77777777" w:rsidR="008C4E35" w:rsidRPr="008C4E35" w:rsidRDefault="008C4E35" w:rsidP="008C4E35">
      <w:pPr>
        <w:spacing w:after="0" w:line="240" w:lineRule="auto"/>
        <w:ind w:left="720"/>
        <w:contextualSpacing/>
        <w:jc w:val="both"/>
        <w:rPr>
          <w:rFonts w:eastAsiaTheme="minorEastAsia" w:cs="Times New Roman"/>
          <w:b/>
          <w:bCs/>
          <w:kern w:val="0"/>
          <w:szCs w:val="20"/>
          <w14:ligatures w14:val="none"/>
        </w:rPr>
      </w:pPr>
    </w:p>
    <w:p w14:paraId="1816AE79" w14:textId="77777777" w:rsidR="008C4E35" w:rsidRPr="008C4E35" w:rsidRDefault="008C4E35" w:rsidP="008C4E35">
      <w:pPr>
        <w:numPr>
          <w:ilvl w:val="0"/>
          <w:numId w:val="1"/>
        </w:numPr>
        <w:spacing w:after="0" w:line="240" w:lineRule="auto"/>
        <w:contextualSpacing/>
        <w:jc w:val="both"/>
        <w:rPr>
          <w:rFonts w:eastAsiaTheme="minorEastAsia" w:cs="Times New Roman"/>
          <w:b/>
          <w:bCs/>
          <w:kern w:val="0"/>
          <w:szCs w:val="20"/>
          <w14:ligatures w14:val="none"/>
        </w:rPr>
      </w:pPr>
      <w:r w:rsidRPr="008C4E35">
        <w:rPr>
          <w:rFonts w:eastAsiaTheme="minorEastAsia" w:cs="Times New Roman"/>
          <w:b/>
          <w:bCs/>
          <w:kern w:val="0"/>
          <w:szCs w:val="20"/>
          <w14:ligatures w14:val="none"/>
        </w:rPr>
        <w:t>Paslaugų kiekis/apimtis</w:t>
      </w:r>
    </w:p>
    <w:p w14:paraId="39300E0F" w14:textId="77777777" w:rsidR="008C4E35" w:rsidRPr="008C4E35" w:rsidRDefault="008C4E35" w:rsidP="008C4E35">
      <w:pPr>
        <w:spacing w:after="0" w:line="240" w:lineRule="auto"/>
        <w:ind w:left="720"/>
        <w:contextualSpacing/>
        <w:jc w:val="both"/>
        <w:rPr>
          <w:rFonts w:eastAsiaTheme="minorEastAsia" w:cs="Times New Roman"/>
          <w:b/>
          <w:bCs/>
          <w:kern w:val="0"/>
          <w:szCs w:val="20"/>
          <w14:ligatures w14:val="none"/>
        </w:rPr>
      </w:pPr>
    </w:p>
    <w:tbl>
      <w:tblPr>
        <w:tblW w:w="5000" w:type="pct"/>
        <w:tblCellMar>
          <w:left w:w="10" w:type="dxa"/>
          <w:right w:w="10" w:type="dxa"/>
        </w:tblCellMar>
        <w:tblLook w:val="04A0" w:firstRow="1" w:lastRow="0" w:firstColumn="1" w:lastColumn="0" w:noHBand="0" w:noVBand="1"/>
      </w:tblPr>
      <w:tblGrid>
        <w:gridCol w:w="6095"/>
        <w:gridCol w:w="1136"/>
        <w:gridCol w:w="2397"/>
      </w:tblGrid>
      <w:tr w:rsidR="008C4E35" w:rsidRPr="008C4E35" w14:paraId="64913A83" w14:textId="77777777" w:rsidTr="00190125">
        <w:trPr>
          <w:trHeight w:val="745"/>
        </w:trPr>
        <w:tc>
          <w:tcPr>
            <w:tcW w:w="31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8257A" w14:textId="77777777" w:rsidR="008C4E35" w:rsidRPr="008C4E35" w:rsidRDefault="008C4E35" w:rsidP="008C4E35">
            <w:pPr>
              <w:suppressAutoHyphens/>
              <w:autoSpaceDN w:val="0"/>
              <w:spacing w:after="0" w:line="240" w:lineRule="auto"/>
              <w:jc w:val="center"/>
              <w:rPr>
                <w:rFonts w:eastAsia="Times New Roman" w:cs="Times New Roman"/>
                <w:b/>
                <w:kern w:val="0"/>
                <w:szCs w:val="20"/>
                <w14:ligatures w14:val="none"/>
              </w:rPr>
            </w:pPr>
            <w:r w:rsidRPr="008C4E35">
              <w:rPr>
                <w:rFonts w:eastAsia="Times New Roman" w:cs="Times New Roman"/>
                <w:b/>
                <w:kern w:val="0"/>
                <w:szCs w:val="20"/>
                <w14:ligatures w14:val="none"/>
              </w:rPr>
              <w:t>Paslaugų pavadinimas</w:t>
            </w:r>
          </w:p>
        </w:tc>
        <w:tc>
          <w:tcPr>
            <w:tcW w:w="5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26C7E" w14:textId="77777777" w:rsidR="008C4E35" w:rsidRPr="008C4E35" w:rsidRDefault="008C4E35" w:rsidP="008C4E35">
            <w:pPr>
              <w:suppressAutoHyphens/>
              <w:autoSpaceDN w:val="0"/>
              <w:spacing w:after="0" w:line="240" w:lineRule="auto"/>
              <w:jc w:val="center"/>
              <w:rPr>
                <w:rFonts w:eastAsia="Times New Roman" w:cs="Times New Roman"/>
                <w:b/>
                <w:kern w:val="0"/>
                <w:szCs w:val="20"/>
                <w14:ligatures w14:val="none"/>
              </w:rPr>
            </w:pPr>
            <w:r w:rsidRPr="008C4E35">
              <w:rPr>
                <w:rFonts w:eastAsia="Times New Roman" w:cs="Times New Roman"/>
                <w:b/>
                <w:kern w:val="0"/>
                <w:szCs w:val="20"/>
                <w14:ligatures w14:val="none"/>
              </w:rPr>
              <w:t>Mato</w:t>
            </w:r>
          </w:p>
          <w:p w14:paraId="4F69204C" w14:textId="77777777" w:rsidR="008C4E35" w:rsidRPr="008C4E35" w:rsidRDefault="008C4E35" w:rsidP="008C4E35">
            <w:pPr>
              <w:suppressAutoHyphens/>
              <w:autoSpaceDN w:val="0"/>
              <w:spacing w:after="0" w:line="240" w:lineRule="auto"/>
              <w:jc w:val="center"/>
              <w:rPr>
                <w:rFonts w:eastAsia="Times New Roman" w:cs="Times New Roman"/>
                <w:b/>
                <w:kern w:val="0"/>
                <w:szCs w:val="20"/>
                <w14:ligatures w14:val="none"/>
              </w:rPr>
            </w:pPr>
            <w:r w:rsidRPr="008C4E35">
              <w:rPr>
                <w:rFonts w:eastAsia="Times New Roman" w:cs="Times New Roman"/>
                <w:b/>
                <w:kern w:val="0"/>
                <w:szCs w:val="20"/>
                <w14:ligatures w14:val="none"/>
              </w:rPr>
              <w:t>vnt.</w:t>
            </w:r>
          </w:p>
        </w:tc>
        <w:tc>
          <w:tcPr>
            <w:tcW w:w="1245" w:type="pct"/>
            <w:tcBorders>
              <w:top w:val="single" w:sz="4" w:space="0" w:color="000000"/>
              <w:left w:val="single" w:sz="4" w:space="0" w:color="000000"/>
              <w:bottom w:val="single" w:sz="4" w:space="0" w:color="000000"/>
              <w:right w:val="single" w:sz="4" w:space="0" w:color="000000"/>
            </w:tcBorders>
          </w:tcPr>
          <w:p w14:paraId="0F08EDA3" w14:textId="77777777" w:rsidR="008C4E35" w:rsidRPr="008C4E35" w:rsidRDefault="008C4E35" w:rsidP="008C4E35">
            <w:pPr>
              <w:suppressAutoHyphens/>
              <w:autoSpaceDN w:val="0"/>
              <w:spacing w:after="0" w:line="240" w:lineRule="auto"/>
              <w:jc w:val="center"/>
              <w:rPr>
                <w:rFonts w:eastAsia="Times New Roman" w:cs="Times New Roman"/>
                <w:b/>
                <w:kern w:val="0"/>
                <w:szCs w:val="20"/>
                <w14:ligatures w14:val="none"/>
              </w:rPr>
            </w:pPr>
            <w:r w:rsidRPr="008C4E35">
              <w:rPr>
                <w:rFonts w:eastAsia="Times New Roman" w:cs="Times New Roman"/>
                <w:b/>
                <w:kern w:val="0"/>
                <w:szCs w:val="20"/>
                <w14:ligatures w14:val="none"/>
              </w:rPr>
              <w:t>Maksimalus kiekis per 3</w:t>
            </w:r>
            <w:r w:rsidRPr="008C4E35">
              <w:rPr>
                <w:rFonts w:eastAsia="Times New Roman" w:cs="Times New Roman"/>
                <w:b/>
                <w:kern w:val="0"/>
                <w:szCs w:val="20"/>
                <w:lang w:eastAsia="lt-LT"/>
                <w14:ligatures w14:val="none"/>
              </w:rPr>
              <w:t>6</w:t>
            </w:r>
            <w:r w:rsidRPr="008C4E35">
              <w:rPr>
                <w:rFonts w:eastAsia="Times New Roman" w:cs="Times New Roman"/>
                <w:b/>
                <w:kern w:val="0"/>
                <w:szCs w:val="20"/>
                <w14:ligatures w14:val="none"/>
              </w:rPr>
              <w:t xml:space="preserve"> mėn.*</w:t>
            </w:r>
          </w:p>
        </w:tc>
      </w:tr>
      <w:tr w:rsidR="008C4E35" w:rsidRPr="008C4E35" w14:paraId="18A3E043" w14:textId="77777777" w:rsidTr="00190125">
        <w:trPr>
          <w:trHeight w:val="493"/>
        </w:trPr>
        <w:tc>
          <w:tcPr>
            <w:tcW w:w="31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EAB8D" w14:textId="77777777" w:rsidR="008C4E35" w:rsidRPr="008C4E35" w:rsidRDefault="008C4E35" w:rsidP="008C4E35">
            <w:pPr>
              <w:suppressAutoHyphens/>
              <w:autoSpaceDN w:val="0"/>
              <w:spacing w:after="0" w:line="240" w:lineRule="auto"/>
              <w:jc w:val="both"/>
              <w:rPr>
                <w:rFonts w:eastAsia="Times New Roman" w:cs="Times New Roman"/>
                <w:b/>
                <w:bCs/>
                <w:kern w:val="0"/>
                <w:szCs w:val="20"/>
                <w:lang w:eastAsia="lt-LT"/>
                <w14:ligatures w14:val="none"/>
              </w:rPr>
            </w:pPr>
            <w:proofErr w:type="spellStart"/>
            <w:r w:rsidRPr="008C4E35">
              <w:rPr>
                <w:rFonts w:eastAsia="Times New Roman" w:cs="Times New Roman"/>
                <w:kern w:val="0"/>
                <w:szCs w:val="20"/>
                <w:lang w:eastAsia="lt-LT"/>
                <w14:ligatures w14:val="none"/>
              </w:rPr>
              <w:t>LRT.lt</w:t>
            </w:r>
            <w:proofErr w:type="spellEnd"/>
            <w:r w:rsidRPr="008C4E35">
              <w:rPr>
                <w:rFonts w:eastAsia="Times New Roman" w:cs="Times New Roman"/>
                <w:kern w:val="0"/>
                <w:szCs w:val="20"/>
                <w:lang w:eastAsia="lt-LT"/>
                <w14:ligatures w14:val="none"/>
              </w:rPr>
              <w:t xml:space="preserve"> mobilios aplikacijos (Android ir IOS) palaikymo ir vystymo paslaugos</w:t>
            </w:r>
          </w:p>
        </w:tc>
        <w:tc>
          <w:tcPr>
            <w:tcW w:w="5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812A5"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Val.</w:t>
            </w:r>
          </w:p>
        </w:tc>
        <w:tc>
          <w:tcPr>
            <w:tcW w:w="1245" w:type="pct"/>
            <w:tcBorders>
              <w:top w:val="single" w:sz="4" w:space="0" w:color="000000"/>
              <w:left w:val="single" w:sz="4" w:space="0" w:color="000000"/>
              <w:bottom w:val="single" w:sz="4" w:space="0" w:color="000000"/>
              <w:right w:val="single" w:sz="4" w:space="0" w:color="000000"/>
            </w:tcBorders>
          </w:tcPr>
          <w:p w14:paraId="3F40164A"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2700</w:t>
            </w:r>
          </w:p>
        </w:tc>
      </w:tr>
    </w:tbl>
    <w:p w14:paraId="61DF39D6" w14:textId="77777777" w:rsidR="008C4E35" w:rsidRPr="008C4E35" w:rsidRDefault="008C4E35" w:rsidP="008C4E35">
      <w:pPr>
        <w:tabs>
          <w:tab w:val="left" w:pos="709"/>
          <w:tab w:val="left" w:pos="851"/>
        </w:tabs>
        <w:suppressAutoHyphens/>
        <w:autoSpaceDN w:val="0"/>
        <w:spacing w:after="0" w:line="240" w:lineRule="auto"/>
        <w:ind w:right="-1"/>
        <w:jc w:val="both"/>
        <w:rPr>
          <w:rFonts w:eastAsia="Times New Roman" w:cs="Times New Roman"/>
          <w:kern w:val="0"/>
          <w:szCs w:val="20"/>
          <w:lang w:eastAsia="lt-LT"/>
          <w14:ligatures w14:val="none"/>
        </w:rPr>
      </w:pPr>
      <w:r w:rsidRPr="008C4E35">
        <w:rPr>
          <w:rFonts w:eastAsia="Times New Roman" w:cs="Times New Roman"/>
          <w:i/>
          <w:kern w:val="0"/>
          <w:szCs w:val="20"/>
          <w14:ligatures w14:val="none"/>
        </w:rPr>
        <w:t xml:space="preserve">*Perkančioji organizacija sutarties galiojimo laikotarpiu </w:t>
      </w:r>
      <w:r w:rsidRPr="008C4E35">
        <w:rPr>
          <w:rFonts w:eastAsia="Times New Roman" w:cs="Times New Roman"/>
          <w:b/>
          <w:i/>
          <w:kern w:val="0"/>
          <w:szCs w:val="20"/>
          <w14:ligatures w14:val="none"/>
        </w:rPr>
        <w:t>neįsipareigoja</w:t>
      </w:r>
      <w:r w:rsidRPr="008C4E35">
        <w:rPr>
          <w:rFonts w:eastAsia="Times New Roman" w:cs="Times New Roman"/>
          <w:i/>
          <w:kern w:val="0"/>
          <w:szCs w:val="20"/>
          <w14:ligatures w14:val="none"/>
        </w:rPr>
        <w:t xml:space="preserve"> įsigyti visos nurodytos maksimalios paslaugų apimties. Perkančioji organizacija paslaugas įsigys pagal faktinį savo poreikį, suderintą užsakymą bei terminus</w:t>
      </w:r>
      <w:r w:rsidRPr="008C4E35">
        <w:rPr>
          <w:rFonts w:eastAsia="Times New Roman" w:cs="Times New Roman"/>
          <w:b/>
          <w:i/>
          <w:kern w:val="0"/>
          <w:szCs w:val="20"/>
          <w14:ligatures w14:val="none"/>
        </w:rPr>
        <w:t>.</w:t>
      </w:r>
    </w:p>
    <w:p w14:paraId="4BBABC3B" w14:textId="77777777" w:rsidR="008C4E35" w:rsidRPr="008C4E35" w:rsidRDefault="008C4E35" w:rsidP="008C4E35">
      <w:pPr>
        <w:spacing w:after="0" w:line="240" w:lineRule="auto"/>
        <w:ind w:left="720"/>
        <w:contextualSpacing/>
        <w:jc w:val="both"/>
        <w:rPr>
          <w:rFonts w:eastAsiaTheme="minorEastAsia" w:cs="Times New Roman"/>
          <w:b/>
          <w:bCs/>
          <w:kern w:val="0"/>
          <w:szCs w:val="20"/>
          <w14:ligatures w14:val="none"/>
        </w:rPr>
      </w:pPr>
    </w:p>
    <w:p w14:paraId="55D3F614" w14:textId="77777777" w:rsidR="008C4E35" w:rsidRPr="008C4E35" w:rsidRDefault="008C4E35" w:rsidP="008C4E35">
      <w:pPr>
        <w:numPr>
          <w:ilvl w:val="0"/>
          <w:numId w:val="1"/>
        </w:numPr>
        <w:spacing w:after="0" w:line="240" w:lineRule="auto"/>
        <w:contextualSpacing/>
        <w:jc w:val="both"/>
        <w:rPr>
          <w:rFonts w:eastAsiaTheme="minorEastAsia" w:cs="Times New Roman"/>
          <w:b/>
          <w:bCs/>
          <w:kern w:val="0"/>
          <w:szCs w:val="20"/>
          <w14:ligatures w14:val="none"/>
        </w:rPr>
      </w:pPr>
      <w:r w:rsidRPr="008C4E35">
        <w:rPr>
          <w:rFonts w:eastAsiaTheme="minorEastAsia" w:cs="Times New Roman"/>
          <w:b/>
          <w:bCs/>
          <w:kern w:val="0"/>
          <w:szCs w:val="20"/>
          <w14:ligatures w14:val="none"/>
        </w:rPr>
        <w:t xml:space="preserve">Reikalavimai paslaugoms </w:t>
      </w:r>
    </w:p>
    <w:p w14:paraId="3F944484"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Paslaugos apima:</w:t>
      </w:r>
    </w:p>
    <w:p w14:paraId="36156155"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mobilios aplikacijos modernizavimą ir vystymą naudojant </w:t>
      </w:r>
      <w:proofErr w:type="spellStart"/>
      <w:r w:rsidRPr="008C4E35">
        <w:rPr>
          <w:rFonts w:eastAsiaTheme="minorEastAsia" w:cs="Times New Roman"/>
          <w:kern w:val="0"/>
          <w:szCs w:val="20"/>
          <w14:ligatures w14:val="none"/>
        </w:rPr>
        <w:t>Flutter</w:t>
      </w:r>
      <w:proofErr w:type="spellEnd"/>
      <w:r w:rsidRPr="008C4E35">
        <w:rPr>
          <w:rFonts w:eastAsiaTheme="minorEastAsia" w:cs="Times New Roman"/>
          <w:kern w:val="0"/>
          <w:szCs w:val="20"/>
          <w14:ligatures w14:val="none"/>
        </w:rPr>
        <w:t xml:space="preserve"> </w:t>
      </w:r>
      <w:proofErr w:type="spellStart"/>
      <w:r w:rsidRPr="008C4E35">
        <w:rPr>
          <w:rFonts w:eastAsiaTheme="minorEastAsia" w:cs="Times New Roman"/>
          <w:kern w:val="0"/>
          <w:szCs w:val="20"/>
          <w14:ligatures w14:val="none"/>
        </w:rPr>
        <w:t>framework‘ą</w:t>
      </w:r>
      <w:proofErr w:type="spellEnd"/>
      <w:r w:rsidRPr="008775BC">
        <w:rPr>
          <w:rFonts w:eastAsia="Times New Roman" w:cs="Times New Roman"/>
          <w:kern w:val="0"/>
          <w:szCs w:val="20"/>
          <w14:ligatures w14:val="none"/>
        </w:rPr>
        <w:t xml:space="preserve"> (</w:t>
      </w:r>
      <w:proofErr w:type="spellStart"/>
      <w:r w:rsidRPr="008775BC">
        <w:rPr>
          <w:rFonts w:eastAsia="Times New Roman" w:cs="Times New Roman"/>
          <w:kern w:val="0"/>
          <w:szCs w:val="20"/>
          <w14:ligatures w14:val="none"/>
        </w:rPr>
        <w:t>Dart</w:t>
      </w:r>
      <w:proofErr w:type="spellEnd"/>
      <w:r w:rsidRPr="008775BC">
        <w:rPr>
          <w:rFonts w:eastAsia="Times New Roman" w:cs="Times New Roman"/>
          <w:kern w:val="0"/>
          <w:szCs w:val="20"/>
          <w14:ligatures w14:val="none"/>
        </w:rPr>
        <w:t xml:space="preserve"> programavimo kalba) ir </w:t>
      </w:r>
      <w:proofErr w:type="spellStart"/>
      <w:r w:rsidRPr="008775BC">
        <w:rPr>
          <w:rFonts w:eastAsia="Times New Roman" w:cs="Times New Roman"/>
          <w:kern w:val="0"/>
          <w:szCs w:val="20"/>
          <w14:ligatures w14:val="none"/>
        </w:rPr>
        <w:t>Bloc</w:t>
      </w:r>
      <w:proofErr w:type="spellEnd"/>
      <w:r w:rsidRPr="008775BC">
        <w:rPr>
          <w:rFonts w:eastAsia="Times New Roman" w:cs="Times New Roman"/>
          <w:kern w:val="0"/>
          <w:szCs w:val="20"/>
          <w14:ligatures w14:val="none"/>
        </w:rPr>
        <w:t xml:space="preserve"> architektūrą</w:t>
      </w:r>
      <w:r w:rsidRPr="008C4E35">
        <w:rPr>
          <w:rFonts w:eastAsiaTheme="minorEastAsia" w:cs="Times New Roman"/>
          <w:kern w:val="0"/>
          <w:szCs w:val="20"/>
          <w14:ligatures w14:val="none"/>
        </w:rPr>
        <w:t>;</w:t>
      </w:r>
    </w:p>
    <w:p w14:paraId="6D43CA80" w14:textId="77777777" w:rsidR="008C4E35" w:rsidRDefault="008C4E35" w:rsidP="008C4E35">
      <w:pPr>
        <w:numPr>
          <w:ilvl w:val="2"/>
          <w:numId w:val="1"/>
        </w:numPr>
        <w:spacing w:after="0" w:line="240" w:lineRule="auto"/>
        <w:contextualSpacing/>
        <w:jc w:val="both"/>
        <w:rPr>
          <w:rFonts w:eastAsia="Times New Roman" w:cs="Times New Roman"/>
          <w:kern w:val="0"/>
          <w:szCs w:val="20"/>
          <w14:ligatures w14:val="none"/>
        </w:rPr>
      </w:pPr>
      <w:proofErr w:type="spellStart"/>
      <w:r w:rsidRPr="008C4E35">
        <w:rPr>
          <w:rFonts w:eastAsia="Times New Roman" w:cs="Times New Roman"/>
          <w:kern w:val="0"/>
          <w:szCs w:val="20"/>
          <w14:ligatures w14:val="none"/>
        </w:rPr>
        <w:t>Flutter</w:t>
      </w:r>
      <w:proofErr w:type="spellEnd"/>
      <w:r w:rsidRPr="008C4E35">
        <w:rPr>
          <w:rFonts w:eastAsia="Times New Roman" w:cs="Times New Roman"/>
          <w:kern w:val="0"/>
          <w:szCs w:val="20"/>
          <w14:ligatures w14:val="none"/>
        </w:rPr>
        <w:t xml:space="preserve"> modulių kūrimą Android (JAVA) ir IOS (</w:t>
      </w:r>
      <w:proofErr w:type="spellStart"/>
      <w:r w:rsidRPr="008C4E35">
        <w:rPr>
          <w:rFonts w:eastAsia="Times New Roman" w:cs="Times New Roman"/>
          <w:kern w:val="0"/>
          <w:szCs w:val="20"/>
          <w14:ligatures w14:val="none"/>
        </w:rPr>
        <w:t>Objective</w:t>
      </w:r>
      <w:proofErr w:type="spellEnd"/>
      <w:r w:rsidRPr="008C4E35">
        <w:rPr>
          <w:rFonts w:eastAsia="Times New Roman" w:cs="Times New Roman"/>
          <w:kern w:val="0"/>
          <w:szCs w:val="20"/>
          <w14:ligatures w14:val="none"/>
        </w:rPr>
        <w:t>-C) platformoms;</w:t>
      </w:r>
    </w:p>
    <w:p w14:paraId="628026C7" w14:textId="340F2D23" w:rsidR="00085CE3" w:rsidRDefault="00085CE3" w:rsidP="008C4E35">
      <w:pPr>
        <w:numPr>
          <w:ilvl w:val="2"/>
          <w:numId w:val="1"/>
        </w:numPr>
        <w:spacing w:after="0" w:line="240" w:lineRule="auto"/>
        <w:contextualSpacing/>
        <w:jc w:val="both"/>
        <w:rPr>
          <w:rFonts w:eastAsia="Times New Roman" w:cs="Times New Roman"/>
          <w:kern w:val="0"/>
          <w:szCs w:val="20"/>
          <w14:ligatures w14:val="none"/>
        </w:rPr>
      </w:pPr>
      <w:r>
        <w:rPr>
          <w:rFonts w:eastAsia="Times New Roman" w:cs="Times New Roman"/>
          <w:kern w:val="0"/>
          <w:szCs w:val="20"/>
          <w14:ligatures w14:val="none"/>
        </w:rPr>
        <w:t xml:space="preserve">Apple </w:t>
      </w:r>
      <w:proofErr w:type="spellStart"/>
      <w:r>
        <w:rPr>
          <w:rFonts w:eastAsia="Times New Roman" w:cs="Times New Roman"/>
          <w:kern w:val="0"/>
          <w:szCs w:val="20"/>
          <w14:ligatures w14:val="none"/>
        </w:rPr>
        <w:t>CarPlay</w:t>
      </w:r>
      <w:proofErr w:type="spellEnd"/>
      <w:r>
        <w:rPr>
          <w:rFonts w:eastAsia="Times New Roman" w:cs="Times New Roman"/>
          <w:kern w:val="0"/>
          <w:szCs w:val="20"/>
          <w14:ligatures w14:val="none"/>
        </w:rPr>
        <w:t xml:space="preserve"> integracijos palaikymą ir vystymą;</w:t>
      </w:r>
    </w:p>
    <w:p w14:paraId="485F5B23" w14:textId="4C46D7B9" w:rsidR="00085CE3" w:rsidRDefault="00085CE3" w:rsidP="008C4E35">
      <w:pPr>
        <w:numPr>
          <w:ilvl w:val="2"/>
          <w:numId w:val="1"/>
        </w:numPr>
        <w:spacing w:after="0" w:line="240" w:lineRule="auto"/>
        <w:contextualSpacing/>
        <w:jc w:val="both"/>
        <w:rPr>
          <w:rFonts w:eastAsia="Times New Roman" w:cs="Times New Roman"/>
          <w:kern w:val="0"/>
          <w:szCs w:val="20"/>
          <w14:ligatures w14:val="none"/>
        </w:rPr>
      </w:pPr>
      <w:r>
        <w:rPr>
          <w:rFonts w:eastAsia="Times New Roman" w:cs="Times New Roman"/>
          <w:kern w:val="0"/>
          <w:szCs w:val="20"/>
          <w14:ligatures w14:val="none"/>
        </w:rPr>
        <w:t>Android auto integracijos palaikymą ir vystymą;</w:t>
      </w:r>
    </w:p>
    <w:p w14:paraId="23F41CF6" w14:textId="0463871A" w:rsidR="0071716C" w:rsidRPr="008C4E35" w:rsidRDefault="0071716C" w:rsidP="008C4E35">
      <w:pPr>
        <w:numPr>
          <w:ilvl w:val="2"/>
          <w:numId w:val="1"/>
        </w:numPr>
        <w:spacing w:after="0" w:line="240" w:lineRule="auto"/>
        <w:contextualSpacing/>
        <w:jc w:val="both"/>
        <w:rPr>
          <w:rFonts w:eastAsia="Times New Roman" w:cs="Times New Roman"/>
          <w:kern w:val="0"/>
          <w:szCs w:val="20"/>
          <w14:ligatures w14:val="none"/>
        </w:rPr>
      </w:pPr>
      <w:proofErr w:type="spellStart"/>
      <w:r>
        <w:rPr>
          <w:rFonts w:eastAsia="Times New Roman" w:cs="Times New Roman"/>
          <w:kern w:val="0"/>
          <w:szCs w:val="20"/>
          <w14:ligatures w14:val="none"/>
        </w:rPr>
        <w:t>Media</w:t>
      </w:r>
      <w:proofErr w:type="spellEnd"/>
      <w:r>
        <w:rPr>
          <w:rFonts w:eastAsia="Times New Roman" w:cs="Times New Roman"/>
          <w:kern w:val="0"/>
          <w:szCs w:val="20"/>
          <w14:ligatures w14:val="none"/>
        </w:rPr>
        <w:t xml:space="preserve"> grotuvo naudojant </w:t>
      </w:r>
      <w:proofErr w:type="spellStart"/>
      <w:r>
        <w:rPr>
          <w:rFonts w:eastAsia="Times New Roman" w:cs="Times New Roman"/>
          <w:kern w:val="0"/>
          <w:szCs w:val="20"/>
          <w14:ligatures w14:val="none"/>
        </w:rPr>
        <w:t>TheoPlayer</w:t>
      </w:r>
      <w:proofErr w:type="spellEnd"/>
      <w:r>
        <w:rPr>
          <w:rFonts w:eastAsia="Times New Roman" w:cs="Times New Roman"/>
          <w:kern w:val="0"/>
          <w:szCs w:val="20"/>
          <w14:ligatures w14:val="none"/>
        </w:rPr>
        <w:t xml:space="preserve"> integracijos palaikymą ir vystymą;</w:t>
      </w:r>
    </w:p>
    <w:p w14:paraId="5CBC7B6C"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Esamos mobilios aplikacijos palaikymą, tobulinimą;</w:t>
      </w:r>
    </w:p>
    <w:p w14:paraId="45D7BFDE" w14:textId="1B21C7BB" w:rsidR="008C4E35" w:rsidRPr="008C4E35" w:rsidRDefault="008C4E35" w:rsidP="008C4E35">
      <w:pPr>
        <w:numPr>
          <w:ilvl w:val="2"/>
          <w:numId w:val="1"/>
        </w:numPr>
        <w:spacing w:after="0" w:line="240" w:lineRule="auto"/>
        <w:contextualSpacing/>
        <w:jc w:val="both"/>
        <w:rPr>
          <w:rFonts w:eastAsia="Times New Roman" w:cs="Times New Roman"/>
          <w:kern w:val="0"/>
          <w:szCs w:val="20"/>
          <w14:ligatures w14:val="none"/>
        </w:rPr>
      </w:pPr>
      <w:r w:rsidRPr="008C4E35">
        <w:rPr>
          <w:rFonts w:eastAsia="Times New Roman" w:cs="Times New Roman"/>
          <w:kern w:val="0"/>
          <w:szCs w:val="20"/>
          <w14:ligatures w14:val="none"/>
        </w:rPr>
        <w:t xml:space="preserve">Analitikos duomenų rinkimą naudojant </w:t>
      </w:r>
      <w:proofErr w:type="spellStart"/>
      <w:r w:rsidRPr="008C4E35">
        <w:rPr>
          <w:rFonts w:eastAsia="Times New Roman" w:cs="Times New Roman"/>
          <w:kern w:val="0"/>
          <w:szCs w:val="20"/>
          <w14:ligatures w14:val="none"/>
        </w:rPr>
        <w:t>Gemius</w:t>
      </w:r>
      <w:proofErr w:type="spellEnd"/>
      <w:r w:rsidRPr="008C4E35">
        <w:rPr>
          <w:rFonts w:eastAsia="Times New Roman" w:cs="Times New Roman"/>
          <w:kern w:val="0"/>
          <w:szCs w:val="20"/>
          <w14:ligatures w14:val="none"/>
        </w:rPr>
        <w:t xml:space="preserve"> SDK</w:t>
      </w:r>
      <w:r w:rsidR="0050360C">
        <w:rPr>
          <w:rFonts w:eastAsia="Times New Roman" w:cs="Times New Roman"/>
          <w:kern w:val="0"/>
          <w:szCs w:val="20"/>
          <w14:ligatures w14:val="none"/>
        </w:rPr>
        <w:t xml:space="preserve"> ir </w:t>
      </w:r>
      <w:proofErr w:type="spellStart"/>
      <w:r w:rsidR="0050360C">
        <w:rPr>
          <w:rFonts w:eastAsia="Times New Roman" w:cs="Times New Roman"/>
          <w:kern w:val="0"/>
          <w:szCs w:val="20"/>
          <w14:ligatures w14:val="none"/>
        </w:rPr>
        <w:t>Chartbeat</w:t>
      </w:r>
      <w:proofErr w:type="spellEnd"/>
      <w:r w:rsidR="0050360C">
        <w:rPr>
          <w:rFonts w:eastAsia="Times New Roman" w:cs="Times New Roman"/>
          <w:kern w:val="0"/>
          <w:szCs w:val="20"/>
          <w14:ligatures w14:val="none"/>
        </w:rPr>
        <w:t xml:space="preserve"> SDK</w:t>
      </w:r>
      <w:r w:rsidRPr="008C4E35">
        <w:rPr>
          <w:rFonts w:eastAsia="Times New Roman" w:cs="Times New Roman"/>
          <w:kern w:val="0"/>
          <w:szCs w:val="20"/>
          <w14:ligatures w14:val="none"/>
        </w:rPr>
        <w:t>;</w:t>
      </w:r>
    </w:p>
    <w:p w14:paraId="00E87521" w14:textId="77777777" w:rsidR="008C4E35" w:rsidRPr="008C4E35" w:rsidRDefault="008C4E35" w:rsidP="008C4E35">
      <w:pPr>
        <w:numPr>
          <w:ilvl w:val="2"/>
          <w:numId w:val="1"/>
        </w:numPr>
        <w:spacing w:after="0" w:line="240" w:lineRule="auto"/>
        <w:contextualSpacing/>
        <w:jc w:val="both"/>
        <w:rPr>
          <w:rFonts w:eastAsia="Times New Roman" w:cs="Times New Roman"/>
          <w:kern w:val="0"/>
          <w:szCs w:val="20"/>
          <w14:ligatures w14:val="none"/>
        </w:rPr>
      </w:pPr>
      <w:r w:rsidRPr="008C4E35">
        <w:rPr>
          <w:rFonts w:eastAsia="Times New Roman" w:cs="Times New Roman"/>
          <w:kern w:val="0"/>
          <w:szCs w:val="20"/>
          <w14:ligatures w14:val="none"/>
        </w:rPr>
        <w:t xml:space="preserve">Duomenų apsikeitimą naudojant </w:t>
      </w:r>
      <w:proofErr w:type="spellStart"/>
      <w:r w:rsidRPr="008C4E35">
        <w:rPr>
          <w:rFonts w:eastAsia="Times New Roman" w:cs="Times New Roman"/>
          <w:kern w:val="0"/>
          <w:szCs w:val="20"/>
          <w14:ligatures w14:val="none"/>
        </w:rPr>
        <w:t>RestAPI</w:t>
      </w:r>
      <w:proofErr w:type="spellEnd"/>
      <w:r w:rsidRPr="008C4E35">
        <w:rPr>
          <w:rFonts w:eastAsia="Times New Roman" w:cs="Times New Roman"/>
          <w:kern w:val="0"/>
          <w:szCs w:val="20"/>
          <w14:ligatures w14:val="none"/>
        </w:rPr>
        <w:t>;</w:t>
      </w:r>
    </w:p>
    <w:p w14:paraId="70E21F6B" w14:textId="77777777" w:rsidR="008C4E35" w:rsidRPr="008C4E35" w:rsidRDefault="008C4E35" w:rsidP="008C4E35">
      <w:pPr>
        <w:numPr>
          <w:ilvl w:val="2"/>
          <w:numId w:val="1"/>
        </w:numPr>
        <w:spacing w:after="0" w:line="240" w:lineRule="auto"/>
        <w:contextualSpacing/>
        <w:jc w:val="both"/>
        <w:rPr>
          <w:rFonts w:eastAsia="Times New Roman" w:cs="Times New Roman"/>
          <w:kern w:val="0"/>
          <w:szCs w:val="20"/>
          <w14:ligatures w14:val="none"/>
        </w:rPr>
      </w:pPr>
      <w:r w:rsidRPr="008C4E35">
        <w:rPr>
          <w:rFonts w:eastAsia="Times New Roman" w:cs="Times New Roman"/>
          <w:kern w:val="0"/>
          <w:szCs w:val="20"/>
          <w14:ligatures w14:val="none"/>
        </w:rPr>
        <w:t xml:space="preserve">Integravimą </w:t>
      </w:r>
      <w:proofErr w:type="spellStart"/>
      <w:r w:rsidRPr="008C4E35">
        <w:rPr>
          <w:rFonts w:eastAsia="Times New Roman" w:cs="Times New Roman"/>
          <w:kern w:val="0"/>
          <w:szCs w:val="20"/>
          <w14:ligatures w14:val="none"/>
        </w:rPr>
        <w:t>Firebase</w:t>
      </w:r>
      <w:proofErr w:type="spellEnd"/>
      <w:r w:rsidRPr="008C4E35">
        <w:rPr>
          <w:rFonts w:eastAsia="Times New Roman" w:cs="Times New Roman"/>
          <w:kern w:val="0"/>
          <w:szCs w:val="20"/>
          <w14:ligatures w14:val="none"/>
        </w:rPr>
        <w:t xml:space="preserve"> modulių, </w:t>
      </w:r>
      <w:proofErr w:type="spellStart"/>
      <w:r w:rsidRPr="008C4E35">
        <w:rPr>
          <w:rFonts w:eastAsia="Times New Roman" w:cs="Times New Roman"/>
          <w:kern w:val="0"/>
          <w:szCs w:val="20"/>
          <w14:ligatures w14:val="none"/>
        </w:rPr>
        <w:t>Firebase</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Crashlytics</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Firebase</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Firestore</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NoSQL</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Firebase</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Cloud</w:t>
      </w:r>
      <w:proofErr w:type="spellEnd"/>
      <w:r w:rsidRPr="008C4E35">
        <w:rPr>
          <w:rFonts w:eastAsia="Times New Roman" w:cs="Times New Roman"/>
          <w:kern w:val="0"/>
          <w:szCs w:val="20"/>
          <w14:ligatures w14:val="none"/>
        </w:rPr>
        <w:t xml:space="preserve"> </w:t>
      </w:r>
      <w:proofErr w:type="spellStart"/>
      <w:r w:rsidRPr="008C4E35">
        <w:rPr>
          <w:rFonts w:eastAsia="Times New Roman" w:cs="Times New Roman"/>
          <w:kern w:val="0"/>
          <w:szCs w:val="20"/>
          <w14:ligatures w14:val="none"/>
        </w:rPr>
        <w:t>Messaging</w:t>
      </w:r>
      <w:proofErr w:type="spellEnd"/>
      <w:r w:rsidRPr="008C4E35">
        <w:rPr>
          <w:rFonts w:eastAsia="Times New Roman" w:cs="Times New Roman"/>
          <w:kern w:val="0"/>
          <w:szCs w:val="20"/>
          <w14:ligatures w14:val="none"/>
        </w:rPr>
        <w:t>;</w:t>
      </w:r>
    </w:p>
    <w:p w14:paraId="2DDC4110"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Modulių ir integracijos testavimo strategijos parengimą, testavimo </w:t>
      </w:r>
      <w:proofErr w:type="spellStart"/>
      <w:r w:rsidRPr="008C4E35">
        <w:rPr>
          <w:rFonts w:eastAsiaTheme="minorEastAsia" w:cs="Times New Roman"/>
          <w:kern w:val="0"/>
          <w:szCs w:val="20"/>
          <w14:ligatures w14:val="none"/>
        </w:rPr>
        <w:t>skriptų</w:t>
      </w:r>
      <w:proofErr w:type="spellEnd"/>
      <w:r w:rsidRPr="008C4E35">
        <w:rPr>
          <w:rFonts w:eastAsiaTheme="minorEastAsia" w:cs="Times New Roman"/>
          <w:kern w:val="0"/>
          <w:szCs w:val="20"/>
          <w14:ligatures w14:val="none"/>
        </w:rPr>
        <w:t xml:space="preserve"> paruošimą, savo sukurtų modulių bei jų integralumo testavimo atlikimą, testavimo skirtingose mobiliose platformose atlikimą, patogumo („</w:t>
      </w:r>
      <w:proofErr w:type="spellStart"/>
      <w:r w:rsidRPr="008C4E35">
        <w:rPr>
          <w:rFonts w:eastAsiaTheme="minorEastAsia" w:cs="Times New Roman"/>
          <w:kern w:val="0"/>
          <w:szCs w:val="20"/>
          <w14:ligatures w14:val="none"/>
        </w:rPr>
        <w:t>usability</w:t>
      </w:r>
      <w:proofErr w:type="spellEnd"/>
      <w:r w:rsidRPr="008C4E35">
        <w:rPr>
          <w:rFonts w:eastAsiaTheme="minorEastAsia" w:cs="Times New Roman"/>
          <w:kern w:val="0"/>
          <w:szCs w:val="20"/>
          <w14:ligatures w14:val="none"/>
        </w:rPr>
        <w:t>“) testavimą;</w:t>
      </w:r>
    </w:p>
    <w:p w14:paraId="75B8C51F"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Tinkamų technologijų ir bibliotekų parinkimą;</w:t>
      </w:r>
    </w:p>
    <w:p w14:paraId="4C6F2CF3"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Kitas vystymo ir palaikymo užduotis, susijusias su </w:t>
      </w:r>
      <w:proofErr w:type="spellStart"/>
      <w:r w:rsidRPr="008C4E35">
        <w:rPr>
          <w:rFonts w:eastAsiaTheme="minorEastAsia" w:cs="Times New Roman"/>
          <w:kern w:val="0"/>
          <w:szCs w:val="20"/>
          <w14:ligatures w14:val="none"/>
        </w:rPr>
        <w:t>LRT.lt</w:t>
      </w:r>
      <w:proofErr w:type="spellEnd"/>
      <w:r w:rsidRPr="008C4E35">
        <w:rPr>
          <w:rFonts w:eastAsiaTheme="minorEastAsia" w:cs="Times New Roman"/>
          <w:kern w:val="0"/>
          <w:szCs w:val="20"/>
          <w14:ligatures w14:val="none"/>
        </w:rPr>
        <w:t xml:space="preserve"> mobilios aplikacijos komponentais.</w:t>
      </w:r>
    </w:p>
    <w:p w14:paraId="601C3553"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lastRenderedPageBreak/>
        <w:t>Mobilios aplikacijos vartotojo sąsajos projektavimą (UI);</w:t>
      </w:r>
    </w:p>
    <w:p w14:paraId="3536A332"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Mobilios aplikacijos dizaino bei jau įdiegtų funkcionalumų tobulinimą;</w:t>
      </w:r>
    </w:p>
    <w:p w14:paraId="0C1F7A2D" w14:textId="77777777"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Mobilios aplikacijos leidimą (angl. </w:t>
      </w:r>
      <w:proofErr w:type="spellStart"/>
      <w:r w:rsidRPr="008C4E35">
        <w:rPr>
          <w:rFonts w:eastAsiaTheme="minorEastAsia" w:cs="Times New Roman"/>
          <w:kern w:val="0"/>
          <w:szCs w:val="20"/>
          <w14:ligatures w14:val="none"/>
        </w:rPr>
        <w:t>deployment</w:t>
      </w:r>
      <w:proofErr w:type="spellEnd"/>
      <w:r w:rsidRPr="008C4E35">
        <w:rPr>
          <w:rFonts w:eastAsiaTheme="minorEastAsia" w:cs="Times New Roman"/>
          <w:kern w:val="0"/>
          <w:szCs w:val="20"/>
          <w14:ligatures w14:val="none"/>
        </w:rPr>
        <w:t>).</w:t>
      </w:r>
    </w:p>
    <w:p w14:paraId="2E9ECEFD" w14:textId="77777777"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Techninės dokumentacijos ir vartotojo vadovo ruošimą (visa dokumentacija turi būti rengiama ir Paslaugų gavėjui pateikiama el. formatu).</w:t>
      </w:r>
    </w:p>
    <w:p w14:paraId="1D77940F"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Paslaugoms teikti turi būti naudojama -  </w:t>
      </w:r>
      <w:r w:rsidRPr="008775BC">
        <w:rPr>
          <w:rFonts w:eastAsia="Times New Roman" w:cs="Times New Roman"/>
          <w:kern w:val="0"/>
          <w:szCs w:val="20"/>
          <w14:ligatures w14:val="none"/>
        </w:rPr>
        <w:t xml:space="preserve">CI/CD naudojant </w:t>
      </w:r>
      <w:proofErr w:type="spellStart"/>
      <w:r w:rsidRPr="008775BC">
        <w:rPr>
          <w:rFonts w:eastAsia="Times New Roman" w:cs="Times New Roman"/>
          <w:kern w:val="0"/>
          <w:szCs w:val="20"/>
          <w14:ligatures w14:val="none"/>
        </w:rPr>
        <w:t>fastlane</w:t>
      </w:r>
      <w:proofErr w:type="spellEnd"/>
      <w:r w:rsidRPr="008775BC">
        <w:rPr>
          <w:rFonts w:eastAsia="Times New Roman" w:cs="Times New Roman"/>
          <w:kern w:val="0"/>
          <w:szCs w:val="20"/>
          <w14:ligatures w14:val="none"/>
        </w:rPr>
        <w:t xml:space="preserve"> įrankį, </w:t>
      </w:r>
      <w:proofErr w:type="spellStart"/>
      <w:r w:rsidRPr="008775BC">
        <w:rPr>
          <w:rFonts w:eastAsia="Times New Roman" w:cs="Times New Roman"/>
          <w:kern w:val="0"/>
          <w:szCs w:val="20"/>
          <w14:ligatures w14:val="none"/>
        </w:rPr>
        <w:t>Gitflow</w:t>
      </w:r>
      <w:proofErr w:type="spellEnd"/>
      <w:r w:rsidRPr="008775BC">
        <w:rPr>
          <w:rFonts w:eastAsia="Times New Roman" w:cs="Times New Roman"/>
          <w:kern w:val="0"/>
          <w:szCs w:val="20"/>
          <w14:ligatures w14:val="none"/>
        </w:rPr>
        <w:t xml:space="preserve">, </w:t>
      </w:r>
      <w:proofErr w:type="spellStart"/>
      <w:r w:rsidRPr="008775BC">
        <w:rPr>
          <w:rFonts w:eastAsia="Times New Roman" w:cs="Times New Roman"/>
          <w:kern w:val="0"/>
          <w:szCs w:val="20"/>
          <w14:ligatures w14:val="none"/>
        </w:rPr>
        <w:t>Github</w:t>
      </w:r>
      <w:proofErr w:type="spellEnd"/>
      <w:r w:rsidRPr="008775BC">
        <w:rPr>
          <w:rFonts w:eastAsia="Times New Roman" w:cs="Times New Roman"/>
          <w:kern w:val="0"/>
          <w:szCs w:val="20"/>
          <w14:ligatures w14:val="none"/>
        </w:rPr>
        <w:t xml:space="preserve"> </w:t>
      </w:r>
      <w:proofErr w:type="spellStart"/>
      <w:r w:rsidRPr="008775BC">
        <w:rPr>
          <w:rFonts w:eastAsia="Times New Roman" w:cs="Times New Roman"/>
          <w:kern w:val="0"/>
          <w:szCs w:val="20"/>
          <w14:ligatures w14:val="none"/>
        </w:rPr>
        <w:t>actions</w:t>
      </w:r>
      <w:proofErr w:type="spellEnd"/>
      <w:r w:rsidRPr="008C4E35">
        <w:rPr>
          <w:rFonts w:eastAsiaTheme="minorEastAsia" w:cs="Times New Roman"/>
          <w:kern w:val="0"/>
          <w:szCs w:val="20"/>
          <w14:ligatures w14:val="none"/>
        </w:rPr>
        <w:t>;</w:t>
      </w:r>
    </w:p>
    <w:p w14:paraId="0F77B641"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Atsižvelgus į užsakomos Paslaugos pobūdį atitinkamai turi būti laikomasi užsakomai Paslaugai taikomų bendrųjų reikalavimų sistemų pokyčiams ir saugumui. </w:t>
      </w:r>
    </w:p>
    <w:p w14:paraId="7E9794EE" w14:textId="77777777"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Teikiant Paslaugas, Paslaugų objekte negali būti </w:t>
      </w:r>
      <w:proofErr w:type="spellStart"/>
      <w:r w:rsidRPr="008C4E35">
        <w:rPr>
          <w:rFonts w:eastAsiaTheme="minorEastAsia" w:cs="Times New Roman"/>
          <w:kern w:val="0"/>
          <w:szCs w:val="20"/>
          <w14:ligatures w14:val="none"/>
        </w:rPr>
        <w:t>Open</w:t>
      </w:r>
      <w:proofErr w:type="spellEnd"/>
      <w:r w:rsidRPr="008C4E35">
        <w:rPr>
          <w:rFonts w:eastAsiaTheme="minorEastAsia" w:cs="Times New Roman"/>
          <w:kern w:val="0"/>
          <w:szCs w:val="20"/>
          <w14:ligatures w14:val="none"/>
        </w:rPr>
        <w:t xml:space="preserve"> </w:t>
      </w:r>
      <w:proofErr w:type="spellStart"/>
      <w:r w:rsidRPr="008C4E35">
        <w:rPr>
          <w:rFonts w:eastAsiaTheme="minorEastAsia" w:cs="Times New Roman"/>
          <w:kern w:val="0"/>
          <w:szCs w:val="20"/>
          <w14:ligatures w14:val="none"/>
        </w:rPr>
        <w:t>Web</w:t>
      </w:r>
      <w:proofErr w:type="spellEnd"/>
      <w:r w:rsidRPr="008C4E35">
        <w:rPr>
          <w:rFonts w:eastAsiaTheme="minorEastAsia" w:cs="Times New Roman"/>
          <w:kern w:val="0"/>
          <w:szCs w:val="20"/>
          <w14:ligatures w14:val="none"/>
        </w:rPr>
        <w:t xml:space="preserve"> </w:t>
      </w:r>
      <w:proofErr w:type="spellStart"/>
      <w:r w:rsidRPr="008C4E35">
        <w:rPr>
          <w:rFonts w:eastAsiaTheme="minorEastAsia" w:cs="Times New Roman"/>
          <w:kern w:val="0"/>
          <w:szCs w:val="20"/>
          <w14:ligatures w14:val="none"/>
        </w:rPr>
        <w:t>Application</w:t>
      </w:r>
      <w:proofErr w:type="spellEnd"/>
      <w:r w:rsidRPr="008C4E35">
        <w:rPr>
          <w:rFonts w:eastAsiaTheme="minorEastAsia" w:cs="Times New Roman"/>
          <w:kern w:val="0"/>
          <w:szCs w:val="20"/>
          <w14:ligatures w14:val="none"/>
        </w:rPr>
        <w:t xml:space="preserve"> </w:t>
      </w:r>
      <w:proofErr w:type="spellStart"/>
      <w:r w:rsidRPr="008C4E35">
        <w:rPr>
          <w:rFonts w:eastAsiaTheme="minorEastAsia" w:cs="Times New Roman"/>
          <w:kern w:val="0"/>
          <w:szCs w:val="20"/>
          <w14:ligatures w14:val="none"/>
        </w:rPr>
        <w:t>Security</w:t>
      </w:r>
      <w:proofErr w:type="spellEnd"/>
      <w:r w:rsidRPr="008C4E35">
        <w:rPr>
          <w:rFonts w:eastAsiaTheme="minorEastAsia" w:cs="Times New Roman"/>
          <w:kern w:val="0"/>
          <w:szCs w:val="20"/>
          <w14:ligatures w14:val="none"/>
        </w:rPr>
        <w:t xml:space="preserve"> Project (OWASP) </w:t>
      </w:r>
      <w:proofErr w:type="spellStart"/>
      <w:r w:rsidRPr="008C4E35">
        <w:rPr>
          <w:rFonts w:eastAsiaTheme="minorEastAsia" w:cs="Times New Roman"/>
          <w:kern w:val="0"/>
          <w:szCs w:val="20"/>
          <w14:ligatures w14:val="none"/>
        </w:rPr>
        <w:t>Top</w:t>
      </w:r>
      <w:proofErr w:type="spellEnd"/>
      <w:r w:rsidRPr="008C4E35">
        <w:rPr>
          <w:rFonts w:eastAsiaTheme="minorEastAsia" w:cs="Times New Roman"/>
          <w:kern w:val="0"/>
          <w:szCs w:val="20"/>
          <w14:ligatures w14:val="none"/>
        </w:rPr>
        <w:t xml:space="preserve"> 10 (https://www.owasp.org) periodiškai skelbiamame aktualiame dokumente ir ankstesnėse šio dokumento versijose nurodytų pažeidžiamumų.</w:t>
      </w:r>
    </w:p>
    <w:p w14:paraId="18396CF1" w14:textId="77777777"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Suteikiant Paslaugas LRT mobilios aplikacijos komponentai turi būti apsaugoti nuo:</w:t>
      </w:r>
    </w:p>
    <w:p w14:paraId="6E152467" w14:textId="7777777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neautentifikuotos prieigos</w:t>
      </w:r>
      <w:r w:rsidRPr="008C4E35">
        <w:rPr>
          <w:rFonts w:eastAsia="Times New Roman" w:cs="Times New Roman"/>
          <w:kern w:val="0"/>
          <w:szCs w:val="20"/>
          <w:lang w:val="en-GB"/>
          <w14:ligatures w14:val="none"/>
        </w:rPr>
        <w:t xml:space="preserve"> </w:t>
      </w:r>
      <w:proofErr w:type="spellStart"/>
      <w:r w:rsidRPr="008C4E35">
        <w:rPr>
          <w:rFonts w:eastAsia="Times New Roman" w:cs="Times New Roman"/>
          <w:kern w:val="0"/>
          <w:szCs w:val="20"/>
          <w:lang w:val="en-GB"/>
          <w14:ligatures w14:val="none"/>
        </w:rPr>
        <w:t>naudojant</w:t>
      </w:r>
      <w:proofErr w:type="spellEnd"/>
      <w:r w:rsidRPr="008C4E35">
        <w:rPr>
          <w:rFonts w:eastAsia="Times New Roman" w:cs="Times New Roman"/>
          <w:kern w:val="0"/>
          <w:szCs w:val="20"/>
          <w:lang w:val="en-GB"/>
          <w14:ligatures w14:val="none"/>
        </w:rPr>
        <w:t xml:space="preserve"> auth0</w:t>
      </w:r>
      <w:r w:rsidRPr="008C4E35">
        <w:rPr>
          <w:rFonts w:eastAsiaTheme="minorEastAsia" w:cs="Times New Roman"/>
          <w:kern w:val="0"/>
          <w:szCs w:val="20"/>
          <w14:ligatures w14:val="none"/>
        </w:rPr>
        <w:t>;</w:t>
      </w:r>
    </w:p>
    <w:p w14:paraId="3C226EDE" w14:textId="7777777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nesankcionuoto naudotojo sesijos perėmimo;</w:t>
      </w:r>
    </w:p>
    <w:p w14:paraId="10040069" w14:textId="7777777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nesankcionuoto duomenų perėmimo ar jų įterpimo;</w:t>
      </w:r>
    </w:p>
    <w:p w14:paraId="049073BF" w14:textId="7777777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žalingo kodo įterpimo (angl. </w:t>
      </w:r>
      <w:proofErr w:type="spellStart"/>
      <w:r w:rsidRPr="008C4E35">
        <w:rPr>
          <w:rFonts w:eastAsiaTheme="minorEastAsia" w:cs="Times New Roman"/>
          <w:kern w:val="0"/>
          <w:szCs w:val="20"/>
          <w14:ligatures w14:val="none"/>
        </w:rPr>
        <w:t>Injection</w:t>
      </w:r>
      <w:proofErr w:type="spellEnd"/>
      <w:r w:rsidRPr="008C4E35">
        <w:rPr>
          <w:rFonts w:eastAsiaTheme="minorEastAsia" w:cs="Times New Roman"/>
          <w:kern w:val="0"/>
          <w:szCs w:val="20"/>
          <w14:ligatures w14:val="none"/>
        </w:rPr>
        <w:t>, XSS (</w:t>
      </w:r>
      <w:proofErr w:type="spellStart"/>
      <w:r w:rsidRPr="008C4E35">
        <w:rPr>
          <w:rFonts w:eastAsiaTheme="minorEastAsia" w:cs="Times New Roman"/>
          <w:kern w:val="0"/>
          <w:szCs w:val="20"/>
          <w14:ligatures w14:val="none"/>
        </w:rPr>
        <w:t>Cross-sitescripting</w:t>
      </w:r>
      <w:proofErr w:type="spellEnd"/>
      <w:r w:rsidRPr="008C4E35">
        <w:rPr>
          <w:rFonts w:eastAsiaTheme="minorEastAsia" w:cs="Times New Roman"/>
          <w:kern w:val="0"/>
          <w:szCs w:val="20"/>
          <w14:ligatures w14:val="none"/>
        </w:rPr>
        <w:t>)).</w:t>
      </w:r>
    </w:p>
    <w:p w14:paraId="34B51152" w14:textId="77777777" w:rsidR="008C4E35" w:rsidRPr="008C4E35" w:rsidRDefault="008C4E35" w:rsidP="008C4E35">
      <w:pPr>
        <w:spacing w:after="0" w:line="240" w:lineRule="auto"/>
        <w:ind w:left="720"/>
        <w:contextualSpacing/>
        <w:jc w:val="both"/>
        <w:rPr>
          <w:rFonts w:eastAsiaTheme="minorEastAsia" w:cs="Times New Roman"/>
          <w:kern w:val="0"/>
          <w:szCs w:val="20"/>
          <w14:ligatures w14:val="none"/>
        </w:rPr>
      </w:pPr>
    </w:p>
    <w:p w14:paraId="216653B4" w14:textId="77777777" w:rsidR="008C4E35" w:rsidRPr="008C4E35" w:rsidRDefault="008C4E35" w:rsidP="008C4E35">
      <w:pPr>
        <w:numPr>
          <w:ilvl w:val="0"/>
          <w:numId w:val="1"/>
        </w:numPr>
        <w:spacing w:after="0" w:line="240" w:lineRule="auto"/>
        <w:contextualSpacing/>
        <w:jc w:val="both"/>
        <w:rPr>
          <w:rFonts w:eastAsiaTheme="minorEastAsia" w:cs="Times New Roman"/>
          <w:b/>
          <w:kern w:val="0"/>
          <w:szCs w:val="20"/>
          <w14:ligatures w14:val="none"/>
        </w:rPr>
      </w:pPr>
      <w:r w:rsidRPr="008C4E35">
        <w:rPr>
          <w:rFonts w:eastAsiaTheme="minorEastAsia" w:cs="Times New Roman"/>
          <w:b/>
          <w:kern w:val="0"/>
          <w:szCs w:val="20"/>
          <w14:ligatures w14:val="none"/>
        </w:rPr>
        <w:t>Reikalavimai paslaugų užsakymui</w:t>
      </w:r>
    </w:p>
    <w:p w14:paraId="6DA5DCDB" w14:textId="77777777" w:rsidR="008C4E35" w:rsidRPr="008C4E35" w:rsidRDefault="008C4E35" w:rsidP="008C4E35">
      <w:pPr>
        <w:suppressAutoHyphens/>
        <w:autoSpaceDN w:val="0"/>
        <w:spacing w:after="0" w:line="240" w:lineRule="auto"/>
        <w:rPr>
          <w:rFonts w:eastAsia="Times New Roman" w:cs="Times New Roman"/>
          <w:kern w:val="0"/>
          <w:szCs w:val="20"/>
          <w:lang w:eastAsia="lt-LT"/>
          <w14:ligatures w14:val="none"/>
        </w:rPr>
      </w:pPr>
    </w:p>
    <w:p w14:paraId="0F16ADCE"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teikimo tvarka:</w:t>
      </w:r>
    </w:p>
    <w:p w14:paraId="74166F35"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teikėjas teikiamame pasiūlyme nurodo specialistus, kuriems pirkimo sutarties vykdymo metu bus priskiriamos užduotys pagal Paslaugų gavėjo pateiktus poreikius;</w:t>
      </w:r>
    </w:p>
    <w:p w14:paraId="1BB52703" w14:textId="51969250"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gavėjas sukuria užduočių valdymo sistemose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ir „</w:t>
      </w:r>
      <w:proofErr w:type="spellStart"/>
      <w:r w:rsidR="00707B60" w:rsidRPr="00707B60">
        <w:rPr>
          <w:rFonts w:eastAsiaTheme="minorEastAsia" w:cs="Times New Roman"/>
          <w:kern w:val="0"/>
          <w:szCs w:val="20"/>
          <w14:ligatures w14:val="none"/>
        </w:rPr>
        <w:t>Github</w:t>
      </w:r>
      <w:proofErr w:type="spellEnd"/>
      <w:r w:rsidR="00707B60" w:rsidRPr="00707B60">
        <w:rPr>
          <w:rFonts w:eastAsiaTheme="minorEastAsia" w:cs="Times New Roman"/>
          <w:kern w:val="0"/>
          <w:szCs w:val="20"/>
          <w14:ligatures w14:val="none"/>
        </w:rPr>
        <w:t xml:space="preserve"> </w:t>
      </w:r>
      <w:proofErr w:type="spellStart"/>
      <w:r w:rsidR="00707B60"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vartotojus, skirtus Paslaugų teikėjo specialistams ir priskiria jiems įsipareigojimams vykdyti reikalingas prieigos teises;</w:t>
      </w:r>
    </w:p>
    <w:p w14:paraId="0FA66127"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gavėjas registruoja poreikį užduoties principu. Paslaugų gavėjas poreikį gali užregistruoti dviem būdais: pateikti užduotį per sistemą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w:t>
      </w:r>
      <w:proofErr w:type="spellStart"/>
      <w:r w:rsidRPr="008C4E35">
        <w:rPr>
          <w:rFonts w:eastAsiaTheme="minorEastAsia" w:cs="Times New Roman"/>
          <w:kern w:val="0"/>
          <w:szCs w:val="20"/>
          <w14:ligatures w14:val="none"/>
        </w:rPr>
        <w:t>pagalba.lrt.lt</w:t>
      </w:r>
      <w:proofErr w:type="spellEnd"/>
      <w:r w:rsidRPr="008C4E35">
        <w:rPr>
          <w:rFonts w:eastAsiaTheme="minorEastAsia" w:cs="Times New Roman"/>
          <w:kern w:val="0"/>
          <w:szCs w:val="20"/>
          <w14:ligatures w14:val="none"/>
        </w:rPr>
        <w:t>) arba atsiųsti poreikio aprašymą el. laišku nurodant:</w:t>
      </w:r>
    </w:p>
    <w:p w14:paraId="7CE9DE72" w14:textId="7777777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trumpą norimų mobilios aplikacijos pokyčių aprašymą;</w:t>
      </w:r>
    </w:p>
    <w:p w14:paraId="3307ADFB" w14:textId="3B744707" w:rsidR="008C4E35" w:rsidRPr="008C4E35" w:rsidRDefault="008C4E35" w:rsidP="008C4E35">
      <w:pPr>
        <w:numPr>
          <w:ilvl w:val="3"/>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pageidaujamą paslaugos įvykdymo terminą</w:t>
      </w:r>
      <w:r w:rsidR="001B1235">
        <w:rPr>
          <w:rFonts w:eastAsiaTheme="minorEastAsia" w:cs="Times New Roman"/>
          <w:kern w:val="0"/>
          <w:szCs w:val="20"/>
          <w14:ligatures w14:val="none"/>
        </w:rPr>
        <w:t xml:space="preserve"> (dienomis ir / arba valandomis)</w:t>
      </w:r>
      <w:r w:rsidRPr="008C4E35">
        <w:rPr>
          <w:rFonts w:eastAsiaTheme="minorEastAsia" w:cs="Times New Roman"/>
          <w:kern w:val="0"/>
          <w:szCs w:val="20"/>
          <w14:ligatures w14:val="none"/>
        </w:rPr>
        <w:t>.</w:t>
      </w:r>
    </w:p>
    <w:p w14:paraId="48AA45AF" w14:textId="1838FDA1"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teikėjas sistemoje „</w:t>
      </w:r>
      <w:proofErr w:type="spellStart"/>
      <w:r w:rsidR="00707B60" w:rsidRPr="00707B60">
        <w:rPr>
          <w:rFonts w:eastAsiaTheme="minorEastAsia" w:cs="Times New Roman"/>
          <w:kern w:val="0"/>
          <w:szCs w:val="20"/>
          <w14:ligatures w14:val="none"/>
        </w:rPr>
        <w:t>Github</w:t>
      </w:r>
      <w:proofErr w:type="spellEnd"/>
      <w:r w:rsidR="00707B60" w:rsidRPr="00707B60">
        <w:rPr>
          <w:rFonts w:eastAsiaTheme="minorEastAsia" w:cs="Times New Roman"/>
          <w:kern w:val="0"/>
          <w:szCs w:val="20"/>
          <w14:ligatures w14:val="none"/>
        </w:rPr>
        <w:t xml:space="preserve"> </w:t>
      </w:r>
      <w:proofErr w:type="spellStart"/>
      <w:r w:rsidR="00707B60"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sukuria Užsakymą ir paskiria „užduoties vykdytoją“, kuris įvertina Paslaugų gavėjo pateiktą poreikį ir pateikia Paslaugų gavėjui siūlymus dėl užduoties realizavimo sprendimų bei pokyčio įvykdymo laiko </w:t>
      </w:r>
      <w:r w:rsidR="001B1235">
        <w:rPr>
          <w:rFonts w:eastAsiaTheme="minorEastAsia" w:cs="Times New Roman"/>
          <w:kern w:val="0"/>
          <w:szCs w:val="20"/>
          <w14:ligatures w14:val="none"/>
        </w:rPr>
        <w:t>(dienomis ir / arba valandomis)</w:t>
      </w:r>
      <w:r w:rsidRPr="008C4E35">
        <w:rPr>
          <w:rFonts w:eastAsiaTheme="minorEastAsia" w:cs="Times New Roman"/>
          <w:kern w:val="0"/>
          <w:szCs w:val="20"/>
          <w14:ligatures w14:val="none"/>
        </w:rPr>
        <w:t xml:space="preserve">. </w:t>
      </w:r>
    </w:p>
    <w:p w14:paraId="474019B3"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bCs/>
          <w:color w:val="000000"/>
          <w:kern w:val="0"/>
          <w:szCs w:val="20"/>
          <w14:ligatures w14:val="none"/>
        </w:rPr>
        <w:t>Paslaugų gavėjui</w:t>
      </w:r>
      <w:r w:rsidRPr="008C4E35">
        <w:rPr>
          <w:rFonts w:eastAsiaTheme="minorEastAsia" w:cs="Times New Roman"/>
          <w:kern w:val="0"/>
          <w:szCs w:val="20"/>
          <w14:ligatures w14:val="none"/>
        </w:rPr>
        <w:t xml:space="preserve"> patvirtinus Paslaugų teikėjo pasiūlytus užduoties realizavimo sprendimus ir įvykdymo terminus, Užsakymui sukuriamos </w:t>
      </w:r>
      <w:proofErr w:type="spellStart"/>
      <w:r w:rsidRPr="008C4E35">
        <w:rPr>
          <w:rFonts w:eastAsiaTheme="minorEastAsia" w:cs="Times New Roman"/>
          <w:kern w:val="0"/>
          <w:szCs w:val="20"/>
          <w14:ligatures w14:val="none"/>
        </w:rPr>
        <w:t>subužduotys</w:t>
      </w:r>
      <w:proofErr w:type="spellEnd"/>
      <w:r w:rsidRPr="008C4E35">
        <w:rPr>
          <w:rFonts w:eastAsiaTheme="minorEastAsia" w:cs="Times New Roman"/>
          <w:kern w:val="0"/>
          <w:szCs w:val="20"/>
          <w14:ligatures w14:val="none"/>
        </w:rPr>
        <w:t xml:space="preserve"> (angl. </w:t>
      </w:r>
      <w:proofErr w:type="spellStart"/>
      <w:r w:rsidRPr="008C4E35">
        <w:rPr>
          <w:rFonts w:eastAsiaTheme="minorEastAsia" w:cs="Times New Roman"/>
          <w:i/>
          <w:iCs/>
          <w:kern w:val="0"/>
          <w:szCs w:val="20"/>
          <w14:ligatures w14:val="none"/>
        </w:rPr>
        <w:t>subtask</w:t>
      </w:r>
      <w:proofErr w:type="spellEnd"/>
      <w:r w:rsidRPr="008C4E35">
        <w:rPr>
          <w:rFonts w:eastAsiaTheme="minorEastAsia" w:cs="Times New Roman"/>
          <w:kern w:val="0"/>
          <w:szCs w:val="20"/>
          <w14:ligatures w14:val="none"/>
        </w:rPr>
        <w:t>) ir Užsakymas pradedamas vykdyti.</w:t>
      </w:r>
    </w:p>
    <w:p w14:paraId="0126BAAD" w14:textId="54D4586F"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Pradėjus vykdyti </w:t>
      </w:r>
      <w:proofErr w:type="spellStart"/>
      <w:r w:rsidRPr="008C4E35">
        <w:rPr>
          <w:rFonts w:eastAsiaTheme="minorEastAsia" w:cs="Times New Roman"/>
          <w:kern w:val="0"/>
          <w:szCs w:val="20"/>
          <w14:ligatures w14:val="none"/>
        </w:rPr>
        <w:t>subužduotį</w:t>
      </w:r>
      <w:proofErr w:type="spellEnd"/>
      <w:r w:rsidRPr="008C4E35">
        <w:rPr>
          <w:rFonts w:eastAsiaTheme="minorEastAsia" w:cs="Times New Roman"/>
          <w:kern w:val="0"/>
          <w:szCs w:val="20"/>
          <w14:ligatures w14:val="none"/>
        </w:rPr>
        <w:t xml:space="preserve"> Paslaugų teikėjas sistemoje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pakeičia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statusą į „vykdoma“ ir informuoja </w:t>
      </w:r>
      <w:r w:rsidRPr="008C4E35">
        <w:rPr>
          <w:rFonts w:eastAsiaTheme="minorEastAsia" w:cs="Times New Roman"/>
          <w:bCs/>
          <w:color w:val="000000"/>
          <w:kern w:val="0"/>
          <w:szCs w:val="20"/>
          <w14:ligatures w14:val="none"/>
        </w:rPr>
        <w:t>Paslaugų gavėjo</w:t>
      </w:r>
      <w:r w:rsidRPr="008C4E35">
        <w:rPr>
          <w:rFonts w:eastAsiaTheme="minorEastAsia" w:cs="Times New Roman"/>
          <w:kern w:val="0"/>
          <w:szCs w:val="20"/>
          <w14:ligatures w14:val="none"/>
        </w:rPr>
        <w:t xml:space="preserve"> atstovą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sistemoje Užsakymo statusas pakeičiamas į „Sprendžiama“ arba informuojama el. laišku).</w:t>
      </w:r>
    </w:p>
    <w:p w14:paraId="45D43FBC" w14:textId="68BFD270"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Įvykdžius </w:t>
      </w:r>
      <w:proofErr w:type="spellStart"/>
      <w:r w:rsidRPr="008C4E35">
        <w:rPr>
          <w:rFonts w:eastAsiaTheme="minorEastAsia" w:cs="Times New Roman"/>
          <w:kern w:val="0"/>
          <w:szCs w:val="20"/>
          <w14:ligatures w14:val="none"/>
        </w:rPr>
        <w:t>subužduotį</w:t>
      </w:r>
      <w:proofErr w:type="spellEnd"/>
      <w:r w:rsidRPr="008C4E35">
        <w:rPr>
          <w:rFonts w:eastAsiaTheme="minorEastAsia" w:cs="Times New Roman"/>
          <w:kern w:val="0"/>
          <w:szCs w:val="20"/>
          <w14:ligatures w14:val="none"/>
        </w:rPr>
        <w:t xml:space="preserve"> Paslaugų teikėjas pakeičia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statusą sistemoje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į „testuojama“ ir informuoja </w:t>
      </w:r>
      <w:r w:rsidRPr="008C4E35">
        <w:rPr>
          <w:rFonts w:eastAsiaTheme="minorEastAsia" w:cs="Times New Roman"/>
          <w:bCs/>
          <w:color w:val="000000"/>
          <w:kern w:val="0"/>
          <w:szCs w:val="20"/>
          <w14:ligatures w14:val="none"/>
        </w:rPr>
        <w:t>Paslaugų gavėjo</w:t>
      </w:r>
      <w:r w:rsidRPr="008C4E35">
        <w:rPr>
          <w:rFonts w:eastAsiaTheme="minorEastAsia" w:cs="Times New Roman"/>
          <w:kern w:val="0"/>
          <w:szCs w:val="20"/>
          <w14:ligatures w14:val="none"/>
        </w:rPr>
        <w:t xml:space="preserve"> atstovą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sistemoje arba el. laišku.</w:t>
      </w:r>
    </w:p>
    <w:p w14:paraId="7A9DF4AC" w14:textId="5F07483A" w:rsidR="008C4E35" w:rsidRPr="008C4E35" w:rsidRDefault="008C4E35" w:rsidP="00B875D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Paslaugų gavėjui patikrinus Paslaugų teikėjo suteiktas paslaugas, Paslaugų gavėjas patvirtina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atlikimą. Tada Paslaugų teikėjas uždaro </w:t>
      </w:r>
      <w:proofErr w:type="spellStart"/>
      <w:r w:rsidRPr="008C4E35">
        <w:rPr>
          <w:rFonts w:eastAsiaTheme="minorEastAsia" w:cs="Times New Roman"/>
          <w:kern w:val="0"/>
          <w:szCs w:val="20"/>
          <w14:ligatures w14:val="none"/>
        </w:rPr>
        <w:t>subužduotį</w:t>
      </w:r>
      <w:proofErr w:type="spellEnd"/>
      <w:r w:rsidRPr="008C4E35">
        <w:rPr>
          <w:rFonts w:eastAsiaTheme="minorEastAsia" w:cs="Times New Roman"/>
          <w:kern w:val="0"/>
          <w:szCs w:val="20"/>
          <w14:ligatures w14:val="none"/>
        </w:rPr>
        <w:t xml:space="preserve">, t. y. pakeičia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statusą sistemoje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į „įvykdyta“. </w:t>
      </w:r>
    </w:p>
    <w:p w14:paraId="18C06CF0" w14:textId="5C160705"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Jei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atlikimas nėra tinkamas, </w:t>
      </w:r>
      <w:r w:rsidRPr="008C4E35">
        <w:rPr>
          <w:rFonts w:eastAsiaTheme="minorEastAsia" w:cs="Times New Roman"/>
          <w:bCs/>
          <w:color w:val="000000"/>
          <w:kern w:val="0"/>
          <w:szCs w:val="20"/>
          <w14:ligatures w14:val="none"/>
        </w:rPr>
        <w:t>Paslaugų gavėjas</w:t>
      </w:r>
      <w:r w:rsidRPr="008C4E35">
        <w:rPr>
          <w:rFonts w:eastAsiaTheme="minorEastAsia" w:cs="Times New Roman"/>
          <w:kern w:val="0"/>
          <w:szCs w:val="20"/>
          <w14:ligatures w14:val="none"/>
        </w:rPr>
        <w:t xml:space="preserve"> grąžina </w:t>
      </w:r>
      <w:proofErr w:type="spellStart"/>
      <w:r w:rsidRPr="008C4E35">
        <w:rPr>
          <w:rFonts w:eastAsiaTheme="minorEastAsia" w:cs="Times New Roman"/>
          <w:kern w:val="0"/>
          <w:szCs w:val="20"/>
          <w14:ligatures w14:val="none"/>
        </w:rPr>
        <w:t>subužduotį</w:t>
      </w:r>
      <w:proofErr w:type="spellEnd"/>
      <w:r w:rsidRPr="008C4E35">
        <w:rPr>
          <w:rFonts w:eastAsiaTheme="minorEastAsia" w:cs="Times New Roman"/>
          <w:kern w:val="0"/>
          <w:szCs w:val="20"/>
          <w14:ligatures w14:val="none"/>
        </w:rPr>
        <w:t xml:space="preserve"> Paslaugų teikėjui – praneša apie trūkumus sistemoje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arba informuoja el. laišku. Paslaugų teikėjas sistemoje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pakeičia </w:t>
      </w:r>
      <w:proofErr w:type="spellStart"/>
      <w:r w:rsidRPr="008C4E35">
        <w:rPr>
          <w:rFonts w:eastAsiaTheme="minorEastAsia" w:cs="Times New Roman"/>
          <w:kern w:val="0"/>
          <w:szCs w:val="20"/>
          <w14:ligatures w14:val="none"/>
        </w:rPr>
        <w:t>subužduoties</w:t>
      </w:r>
      <w:proofErr w:type="spellEnd"/>
      <w:r w:rsidRPr="008C4E35">
        <w:rPr>
          <w:rFonts w:eastAsiaTheme="minorEastAsia" w:cs="Times New Roman"/>
          <w:kern w:val="0"/>
          <w:szCs w:val="20"/>
          <w14:ligatures w14:val="none"/>
        </w:rPr>
        <w:t xml:space="preserve"> statusą į „sprendžiama“.</w:t>
      </w:r>
    </w:p>
    <w:p w14:paraId="291FEFCE" w14:textId="3D379339"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 xml:space="preserve">Jei atliktos visos to Užsakymo </w:t>
      </w:r>
      <w:proofErr w:type="spellStart"/>
      <w:r w:rsidRPr="008C4E35">
        <w:rPr>
          <w:rFonts w:eastAsiaTheme="minorEastAsia" w:cs="Times New Roman"/>
          <w:kern w:val="0"/>
          <w:szCs w:val="20"/>
          <w14:ligatures w14:val="none"/>
        </w:rPr>
        <w:t>subužduotys</w:t>
      </w:r>
      <w:proofErr w:type="spellEnd"/>
      <w:r w:rsidRPr="008C4E35">
        <w:rPr>
          <w:rFonts w:eastAsiaTheme="minorEastAsia" w:cs="Times New Roman"/>
          <w:kern w:val="0"/>
          <w:szCs w:val="20"/>
          <w14:ligatures w14:val="none"/>
        </w:rPr>
        <w:t>, tuomet uždaroma pagrindinė Užsakymo užduotis: sistemoje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Pr="008C4E35">
        <w:rPr>
          <w:rFonts w:eastAsiaTheme="minorEastAsia" w:cs="Times New Roman"/>
          <w:kern w:val="0"/>
          <w:szCs w:val="20"/>
          <w14:ligatures w14:val="none"/>
        </w:rPr>
        <w:t xml:space="preserve">“ jos statusas pakeičiamas į  „įvykdyta“  ir informuojamas </w:t>
      </w:r>
      <w:r w:rsidRPr="008C4E35">
        <w:rPr>
          <w:rFonts w:eastAsiaTheme="minorEastAsia" w:cs="Times New Roman"/>
          <w:bCs/>
          <w:color w:val="000000"/>
          <w:kern w:val="0"/>
          <w:szCs w:val="20"/>
          <w14:ligatures w14:val="none"/>
        </w:rPr>
        <w:t>Paslaugų gavėjo</w:t>
      </w:r>
      <w:r w:rsidRPr="008C4E35">
        <w:rPr>
          <w:rFonts w:eastAsiaTheme="minorEastAsia" w:cs="Times New Roman"/>
          <w:kern w:val="0"/>
          <w:szCs w:val="20"/>
          <w14:ligatures w14:val="none"/>
        </w:rPr>
        <w:t xml:space="preserve"> atstovas („</w:t>
      </w:r>
      <w:proofErr w:type="spellStart"/>
      <w:r w:rsidRPr="008C4E35">
        <w:rPr>
          <w:rFonts w:eastAsiaTheme="minorEastAsia" w:cs="Times New Roman"/>
          <w:kern w:val="0"/>
          <w:szCs w:val="20"/>
          <w14:ligatures w14:val="none"/>
        </w:rPr>
        <w:t>Ivanti</w:t>
      </w:r>
      <w:proofErr w:type="spellEnd"/>
      <w:r w:rsidRPr="008C4E35">
        <w:rPr>
          <w:rFonts w:eastAsiaTheme="minorEastAsia" w:cs="Times New Roman"/>
          <w:kern w:val="0"/>
          <w:szCs w:val="20"/>
          <w14:ligatures w14:val="none"/>
        </w:rPr>
        <w:t>“ sistemoje Užsakymo statusas pakeičiamas į „Išspręsta“ arba informuojama el. laišku).</w:t>
      </w:r>
    </w:p>
    <w:p w14:paraId="493F89A7"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color w:val="000000"/>
          <w:kern w:val="0"/>
          <w:szCs w:val="20"/>
          <w14:ligatures w14:val="none"/>
        </w:rPr>
        <w:t xml:space="preserve">Esant poreikiui ir suderinus su Paslaugų teikėju, Paslaugas Paslaugų teikėjas turi teikti pagal </w:t>
      </w:r>
      <w:r w:rsidRPr="008C4E35">
        <w:rPr>
          <w:rFonts w:eastAsiaTheme="minorEastAsia" w:cs="Times New Roman"/>
          <w:bCs/>
          <w:color w:val="000000"/>
          <w:kern w:val="0"/>
          <w:szCs w:val="20"/>
          <w14:ligatures w14:val="none"/>
        </w:rPr>
        <w:t>Paslaugų gavėjo</w:t>
      </w:r>
      <w:r w:rsidRPr="008C4E35">
        <w:rPr>
          <w:rFonts w:eastAsiaTheme="minorEastAsia" w:cs="Times New Roman"/>
          <w:color w:val="000000"/>
          <w:kern w:val="0"/>
          <w:szCs w:val="20"/>
          <w14:ligatures w14:val="none"/>
        </w:rPr>
        <w:t xml:space="preserve"> pateiktą konkrečią užduotį </w:t>
      </w:r>
      <w:r w:rsidRPr="008C4E35">
        <w:rPr>
          <w:rFonts w:eastAsiaTheme="minorEastAsia" w:cs="Times New Roman"/>
          <w:bCs/>
          <w:color w:val="000000"/>
          <w:kern w:val="0"/>
          <w:szCs w:val="20"/>
          <w14:ligatures w14:val="none"/>
        </w:rPr>
        <w:t>Paslaugų gavėjo</w:t>
      </w:r>
      <w:r w:rsidRPr="008C4E35">
        <w:rPr>
          <w:rFonts w:eastAsiaTheme="minorEastAsia" w:cs="Times New Roman"/>
          <w:color w:val="000000"/>
          <w:kern w:val="0"/>
          <w:szCs w:val="20"/>
          <w14:ligatures w14:val="none"/>
        </w:rPr>
        <w:t xml:space="preserve"> patalpose</w:t>
      </w:r>
      <w:r w:rsidRPr="008C4E35">
        <w:rPr>
          <w:rFonts w:eastAsiaTheme="minorEastAsia" w:cs="Times New Roman"/>
          <w:kern w:val="0"/>
          <w:szCs w:val="20"/>
          <w14:ligatures w14:val="none"/>
        </w:rPr>
        <w:t xml:space="preserve"> S. Konarskio g. 49, 03123 Vilnius</w:t>
      </w:r>
      <w:r w:rsidRPr="008C4E35">
        <w:rPr>
          <w:rFonts w:eastAsiaTheme="minorEastAsia" w:cs="Times New Roman"/>
          <w:color w:val="000000"/>
          <w:kern w:val="0"/>
          <w:szCs w:val="20"/>
          <w14:ligatures w14:val="none"/>
        </w:rPr>
        <w:t xml:space="preserve">, </w:t>
      </w:r>
      <w:r w:rsidRPr="008C4E35">
        <w:rPr>
          <w:rFonts w:eastAsiaTheme="minorEastAsia" w:cs="Times New Roman"/>
          <w:bCs/>
          <w:color w:val="000000"/>
          <w:kern w:val="0"/>
          <w:szCs w:val="20"/>
          <w14:ligatures w14:val="none"/>
        </w:rPr>
        <w:t>Paslaugų gavėjas</w:t>
      </w:r>
      <w:r w:rsidRPr="008C4E35">
        <w:rPr>
          <w:rFonts w:eastAsiaTheme="minorEastAsia" w:cs="Times New Roman"/>
          <w:color w:val="000000"/>
          <w:kern w:val="0"/>
          <w:szCs w:val="20"/>
          <w14:ligatures w14:val="none"/>
        </w:rPr>
        <w:t xml:space="preserve"> suteiks darbo vietą ir priemones Paslaugų teikėjui.</w:t>
      </w:r>
    </w:p>
    <w:p w14:paraId="2590A103"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Paslaugų gavėjas užduotis teiks lietuvių kalba, posėdžiai, pasitarimai, darbų aptarimai</w:t>
      </w:r>
      <w:r w:rsidRPr="008C4E35">
        <w:rPr>
          <w:rFonts w:eastAsiaTheme="minorEastAsia" w:cs="Times New Roman"/>
          <w:color w:val="000000"/>
          <w:kern w:val="0"/>
          <w:szCs w:val="20"/>
          <w14:ligatures w14:val="none"/>
        </w:rPr>
        <w:t xml:space="preserve"> vyks lietuvių kalba. </w:t>
      </w:r>
    </w:p>
    <w:p w14:paraId="387DC5A9" w14:textId="77777777" w:rsidR="008C4E35" w:rsidRPr="008C4E35" w:rsidRDefault="008C4E35" w:rsidP="008C4E35">
      <w:pPr>
        <w:numPr>
          <w:ilvl w:val="2"/>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color w:val="000000"/>
          <w:kern w:val="0"/>
          <w:szCs w:val="20"/>
          <w14:ligatures w14:val="none"/>
        </w:rPr>
        <w:lastRenderedPageBreak/>
        <w:t xml:space="preserve">Paslaugų teikėjas turės užtikrinti susirašinėjimo el. paštu, IS kūrimo (programinio kodo komentavimą </w:t>
      </w:r>
      <w:r w:rsidRPr="008C4E35">
        <w:rPr>
          <w:rFonts w:eastAsiaTheme="minorEastAsia" w:cs="Times New Roman"/>
          <w:kern w:val="0"/>
          <w:szCs w:val="20"/>
          <w14:ligatures w14:val="none"/>
        </w:rPr>
        <w:t>ir bet kokį IS dokumentavimą) ir kitos dokumentacijos pateikimą lietuvių kalba.</w:t>
      </w:r>
    </w:p>
    <w:p w14:paraId="4C14A881" w14:textId="77777777" w:rsidR="008C4E35" w:rsidRPr="008C4E35" w:rsidRDefault="008C4E35" w:rsidP="008C4E35">
      <w:pPr>
        <w:spacing w:after="0" w:line="240" w:lineRule="auto"/>
        <w:jc w:val="both"/>
        <w:rPr>
          <w:rFonts w:cs="Times New Roman"/>
          <w:kern w:val="0"/>
          <w:szCs w:val="20"/>
          <w:lang w:eastAsia="en-GB"/>
          <w14:ligatures w14:val="none"/>
        </w:rPr>
      </w:pPr>
    </w:p>
    <w:p w14:paraId="4F913AF9" w14:textId="77777777" w:rsidR="008C4E35" w:rsidRPr="008C4E35" w:rsidRDefault="008C4E35" w:rsidP="008C4E35">
      <w:pPr>
        <w:numPr>
          <w:ilvl w:val="0"/>
          <w:numId w:val="1"/>
        </w:numPr>
        <w:spacing w:after="0" w:line="240" w:lineRule="auto"/>
        <w:contextualSpacing/>
        <w:jc w:val="both"/>
        <w:rPr>
          <w:rFonts w:eastAsiaTheme="minorEastAsia" w:cs="Times New Roman"/>
          <w:b/>
          <w:kern w:val="0"/>
          <w:szCs w:val="20"/>
          <w14:ligatures w14:val="none"/>
        </w:rPr>
      </w:pPr>
      <w:r w:rsidRPr="008C4E35">
        <w:rPr>
          <w:rFonts w:eastAsiaTheme="minorEastAsia" w:cs="Times New Roman"/>
          <w:b/>
          <w:kern w:val="0"/>
          <w:szCs w:val="20"/>
          <w14:ligatures w14:val="none"/>
        </w:rPr>
        <w:t>Paslaugų lygio sutartiniai įsipareigojimai (angl. SLA)</w:t>
      </w:r>
    </w:p>
    <w:tbl>
      <w:tblPr>
        <w:tblW w:w="5000" w:type="pct"/>
        <w:tblCellMar>
          <w:left w:w="10" w:type="dxa"/>
          <w:right w:w="10" w:type="dxa"/>
        </w:tblCellMar>
        <w:tblLook w:val="04A0" w:firstRow="1" w:lastRow="0" w:firstColumn="1" w:lastColumn="0" w:noHBand="0" w:noVBand="1"/>
      </w:tblPr>
      <w:tblGrid>
        <w:gridCol w:w="7797"/>
        <w:gridCol w:w="1831"/>
      </w:tblGrid>
      <w:tr w:rsidR="008C4E35" w:rsidRPr="008C4E35" w14:paraId="1919C8AD" w14:textId="77777777" w:rsidTr="00190125">
        <w:trPr>
          <w:trHeight w:val="745"/>
        </w:trPr>
        <w:tc>
          <w:tcPr>
            <w:tcW w:w="40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041B2" w14:textId="77777777" w:rsidR="008C4E35" w:rsidRPr="008C4E35" w:rsidRDefault="008C4E35" w:rsidP="008C4E35">
            <w:pPr>
              <w:suppressAutoHyphens/>
              <w:autoSpaceDN w:val="0"/>
              <w:spacing w:after="0" w:line="240" w:lineRule="auto"/>
              <w:jc w:val="center"/>
              <w:rPr>
                <w:rFonts w:eastAsia="Times New Roman" w:cs="Times New Roman"/>
                <w:b/>
                <w:kern w:val="0"/>
                <w:szCs w:val="20"/>
                <w14:ligatures w14:val="none"/>
              </w:rPr>
            </w:pPr>
            <w:r w:rsidRPr="008C4E35">
              <w:rPr>
                <w:rFonts w:eastAsia="Times New Roman" w:cs="Times New Roman"/>
                <w:b/>
                <w:kern w:val="0"/>
                <w:szCs w:val="20"/>
                <w14:ligatures w14:val="none"/>
              </w:rPr>
              <w:t>Paslaugų teikėjo įsipareigojimai</w:t>
            </w:r>
          </w:p>
        </w:tc>
        <w:tc>
          <w:tcPr>
            <w:tcW w:w="9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34F7F8" w14:textId="77777777" w:rsidR="008C4E35" w:rsidRPr="008C4E35" w:rsidRDefault="008C4E35" w:rsidP="008C4E35">
            <w:pPr>
              <w:suppressAutoHyphens/>
              <w:autoSpaceDN w:val="0"/>
              <w:spacing w:after="0" w:line="240" w:lineRule="auto"/>
              <w:jc w:val="center"/>
              <w:rPr>
                <w:rFonts w:eastAsia="Times New Roman" w:cs="Times New Roman"/>
                <w:b/>
                <w:bCs/>
                <w:kern w:val="0"/>
                <w:szCs w:val="20"/>
                <w:lang w:eastAsia="lt-LT"/>
                <w14:ligatures w14:val="none"/>
              </w:rPr>
            </w:pPr>
            <w:r w:rsidRPr="008C4E35">
              <w:rPr>
                <w:rFonts w:eastAsia="Times New Roman" w:cs="Times New Roman"/>
                <w:b/>
                <w:bCs/>
                <w:kern w:val="0"/>
                <w:szCs w:val="20"/>
                <w:lang w:eastAsia="lt-LT"/>
                <w14:ligatures w14:val="none"/>
              </w:rPr>
              <w:t>Darbo valandos</w:t>
            </w:r>
          </w:p>
        </w:tc>
      </w:tr>
      <w:tr w:rsidR="008C4E35" w:rsidRPr="008C4E35" w14:paraId="309668A1" w14:textId="77777777" w:rsidTr="00190125">
        <w:trPr>
          <w:trHeight w:val="493"/>
        </w:trPr>
        <w:tc>
          <w:tcPr>
            <w:tcW w:w="40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457B0" w14:textId="0D467662" w:rsidR="008C4E35" w:rsidRPr="008C4E35" w:rsidRDefault="008C4E35" w:rsidP="008C4E35">
            <w:pPr>
              <w:suppressAutoHyphens/>
              <w:autoSpaceDN w:val="0"/>
              <w:spacing w:after="0" w:line="240" w:lineRule="auto"/>
              <w:jc w:val="both"/>
              <w:rPr>
                <w:rFonts w:eastAsia="Times New Roman" w:cs="Times New Roman"/>
                <w:kern w:val="0"/>
                <w:szCs w:val="20"/>
                <w:lang w:eastAsia="lt-LT"/>
                <w14:ligatures w14:val="none"/>
              </w:rPr>
            </w:pPr>
            <w:r w:rsidRPr="008C4E35">
              <w:rPr>
                <w:rFonts w:eastAsia="Times New Roman" w:cs="Times New Roman"/>
                <w:kern w:val="0"/>
                <w:szCs w:val="20"/>
                <w:lang w:eastAsia="lt-LT"/>
                <w14:ligatures w14:val="none"/>
              </w:rPr>
              <w:t xml:space="preserve">Laikas, per kurį Paslaugų teikėjas turi priskirti užduotį Paslaugų teikėjo specialistui, o pastarasis turi įvertinti Paslaugų gavėjo poreikį ir pateikti Paslaugų gavėjui siūlymus dėl užduoties realizavimo sprendimų bei pokyčio įvykdymo laiko (trukmės). Laikas fiksuojamas pagal užduotyje paslaugų tiekėjo priskirto specialisto pateiktą įrašą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00010C58" w:rsidRPr="008C4E35">
              <w:rPr>
                <w:rFonts w:eastAsia="Times New Roman" w:cs="Times New Roman"/>
                <w:kern w:val="0"/>
                <w:szCs w:val="20"/>
                <w:lang w:eastAsia="lt-LT"/>
                <w14:ligatures w14:val="none"/>
              </w:rPr>
              <w:t xml:space="preserve"> </w:t>
            </w:r>
            <w:r w:rsidRPr="008C4E35">
              <w:rPr>
                <w:rFonts w:eastAsia="Times New Roman" w:cs="Times New Roman"/>
                <w:kern w:val="0"/>
                <w:szCs w:val="20"/>
                <w:lang w:eastAsia="lt-LT"/>
                <w14:ligatures w14:val="none"/>
              </w:rPr>
              <w:t>sistemoje, kad užduotis bus vertinama.</w:t>
            </w:r>
          </w:p>
        </w:tc>
        <w:tc>
          <w:tcPr>
            <w:tcW w:w="9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AF50"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24</w:t>
            </w:r>
          </w:p>
        </w:tc>
      </w:tr>
      <w:tr w:rsidR="008C4E35" w:rsidRPr="008C4E35" w14:paraId="312D71AB" w14:textId="77777777" w:rsidTr="00190125">
        <w:trPr>
          <w:trHeight w:val="493"/>
        </w:trPr>
        <w:tc>
          <w:tcPr>
            <w:tcW w:w="40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8B6CB" w14:textId="77777777" w:rsidR="008C4E35" w:rsidRPr="008C4E35" w:rsidRDefault="008C4E35" w:rsidP="008C4E35">
            <w:pPr>
              <w:suppressAutoHyphens/>
              <w:autoSpaceDN w:val="0"/>
              <w:spacing w:after="0" w:line="240" w:lineRule="auto"/>
              <w:jc w:val="both"/>
              <w:rPr>
                <w:rFonts w:eastAsia="Times New Roman" w:cs="Times New Roman"/>
                <w:kern w:val="0"/>
                <w:szCs w:val="20"/>
                <w:lang w:eastAsia="lt-LT"/>
                <w14:ligatures w14:val="none"/>
              </w:rPr>
            </w:pPr>
            <w:r w:rsidRPr="008C4E35">
              <w:rPr>
                <w:rFonts w:eastAsia="Times New Roman" w:cs="Times New Roman"/>
                <w:kern w:val="0"/>
                <w:szCs w:val="20"/>
                <w:lang w:eastAsia="lt-LT"/>
                <w14:ligatures w14:val="none"/>
              </w:rPr>
              <w:t>Pokyčio įgyvendinimo trukmė*</w:t>
            </w:r>
          </w:p>
        </w:tc>
        <w:tc>
          <w:tcPr>
            <w:tcW w:w="9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9361B"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40</w:t>
            </w:r>
          </w:p>
        </w:tc>
      </w:tr>
      <w:tr w:rsidR="008C4E35" w:rsidRPr="008C4E35" w14:paraId="0D314D2F" w14:textId="77777777" w:rsidTr="00190125">
        <w:trPr>
          <w:trHeight w:val="493"/>
        </w:trPr>
        <w:tc>
          <w:tcPr>
            <w:tcW w:w="40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E6804" w14:textId="7D74C8CD" w:rsidR="008C4E35" w:rsidRPr="008C4E35" w:rsidRDefault="008C4E35" w:rsidP="008C4E35">
            <w:pPr>
              <w:suppressAutoHyphens/>
              <w:autoSpaceDN w:val="0"/>
              <w:spacing w:after="0" w:line="240" w:lineRule="auto"/>
              <w:jc w:val="both"/>
              <w:rPr>
                <w:rFonts w:eastAsia="Times New Roman" w:cs="Times New Roman"/>
                <w:kern w:val="0"/>
                <w:szCs w:val="20"/>
                <w:lang w:eastAsia="lt-LT"/>
                <w14:ligatures w14:val="none"/>
              </w:rPr>
            </w:pPr>
            <w:r w:rsidRPr="008C4E35">
              <w:rPr>
                <w:rFonts w:eastAsia="Times New Roman" w:cs="Times New Roman"/>
                <w:kern w:val="0"/>
                <w:szCs w:val="20"/>
                <w:lang w:eastAsia="lt-LT"/>
                <w14:ligatures w14:val="none"/>
              </w:rPr>
              <w:t xml:space="preserve">Reakcijos laikas įvykus incidentui/nekorektiško veikimo atveju po pokyčių įgyvendinimo. Laikas fiksuojamas pagal užduotyje paslaugų tiekėjo priskirto specialisto pateiktą įrašą </w:t>
            </w:r>
            <w:proofErr w:type="spellStart"/>
            <w:r w:rsidR="00010C58" w:rsidRPr="00707B60">
              <w:rPr>
                <w:rFonts w:eastAsiaTheme="minorEastAsia" w:cs="Times New Roman"/>
                <w:kern w:val="0"/>
                <w:szCs w:val="20"/>
                <w14:ligatures w14:val="none"/>
              </w:rPr>
              <w:t>Github</w:t>
            </w:r>
            <w:proofErr w:type="spellEnd"/>
            <w:r w:rsidR="00010C58" w:rsidRPr="00707B60">
              <w:rPr>
                <w:rFonts w:eastAsiaTheme="minorEastAsia" w:cs="Times New Roman"/>
                <w:kern w:val="0"/>
                <w:szCs w:val="20"/>
                <w14:ligatures w14:val="none"/>
              </w:rPr>
              <w:t xml:space="preserve"> </w:t>
            </w:r>
            <w:proofErr w:type="spellStart"/>
            <w:r w:rsidR="00010C58" w:rsidRPr="00707B60">
              <w:rPr>
                <w:rFonts w:eastAsiaTheme="minorEastAsia" w:cs="Times New Roman"/>
                <w:kern w:val="0"/>
                <w:szCs w:val="20"/>
                <w14:ligatures w14:val="none"/>
              </w:rPr>
              <w:t>Projects</w:t>
            </w:r>
            <w:proofErr w:type="spellEnd"/>
            <w:r w:rsidR="00010C58">
              <w:rPr>
                <w:rFonts w:eastAsiaTheme="minorEastAsia" w:cs="Times New Roman"/>
                <w:kern w:val="0"/>
                <w:szCs w:val="20"/>
                <w14:ligatures w14:val="none"/>
              </w:rPr>
              <w:t xml:space="preserve"> </w:t>
            </w:r>
            <w:r w:rsidRPr="008C4E35">
              <w:rPr>
                <w:rFonts w:eastAsia="Times New Roman" w:cs="Times New Roman"/>
                <w:kern w:val="0"/>
                <w:szCs w:val="20"/>
                <w:lang w:eastAsia="lt-LT"/>
                <w14:ligatures w14:val="none"/>
              </w:rPr>
              <w:t>sistemoje, kad užduotis bus vykdoma.</w:t>
            </w:r>
          </w:p>
        </w:tc>
        <w:tc>
          <w:tcPr>
            <w:tcW w:w="9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93274"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1</w:t>
            </w:r>
          </w:p>
        </w:tc>
      </w:tr>
      <w:tr w:rsidR="008C4E35" w:rsidRPr="008C4E35" w14:paraId="3E059E63" w14:textId="77777777" w:rsidTr="00190125">
        <w:trPr>
          <w:trHeight w:val="493"/>
        </w:trPr>
        <w:tc>
          <w:tcPr>
            <w:tcW w:w="40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AAAAA" w14:textId="77777777" w:rsidR="008C4E35" w:rsidRPr="008C4E35" w:rsidRDefault="008C4E35" w:rsidP="008C4E35">
            <w:pPr>
              <w:suppressAutoHyphens/>
              <w:autoSpaceDN w:val="0"/>
              <w:spacing w:after="0" w:line="240" w:lineRule="auto"/>
              <w:jc w:val="both"/>
              <w:rPr>
                <w:rFonts w:eastAsia="Times New Roman" w:cs="Times New Roman"/>
                <w:kern w:val="0"/>
                <w:szCs w:val="20"/>
                <w:lang w:eastAsia="lt-LT"/>
                <w14:ligatures w14:val="none"/>
              </w:rPr>
            </w:pPr>
            <w:r w:rsidRPr="008C4E35">
              <w:rPr>
                <w:rFonts w:eastAsia="Times New Roman" w:cs="Times New Roman"/>
                <w:kern w:val="0"/>
                <w:szCs w:val="20"/>
                <w:lang w:eastAsia="lt-LT"/>
                <w14:ligatures w14:val="none"/>
              </w:rPr>
              <w:t>Problemos šalinimo kodo atstatymo laikas</w:t>
            </w:r>
          </w:p>
        </w:tc>
        <w:tc>
          <w:tcPr>
            <w:tcW w:w="9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20424" w14:textId="77777777" w:rsidR="008C4E35" w:rsidRPr="008C4E35" w:rsidRDefault="008C4E35" w:rsidP="008C4E35">
            <w:pPr>
              <w:suppressAutoHyphens/>
              <w:autoSpaceDN w:val="0"/>
              <w:spacing w:after="0" w:line="240" w:lineRule="auto"/>
              <w:jc w:val="center"/>
              <w:rPr>
                <w:rFonts w:eastAsia="Times New Roman" w:cs="Times New Roman"/>
                <w:kern w:val="0"/>
                <w:szCs w:val="20"/>
                <w14:ligatures w14:val="none"/>
              </w:rPr>
            </w:pPr>
            <w:r w:rsidRPr="008C4E35">
              <w:rPr>
                <w:rFonts w:eastAsia="Times New Roman" w:cs="Times New Roman"/>
                <w:kern w:val="0"/>
                <w:szCs w:val="20"/>
                <w14:ligatures w14:val="none"/>
              </w:rPr>
              <w:t>4</w:t>
            </w:r>
          </w:p>
        </w:tc>
      </w:tr>
    </w:tbl>
    <w:p w14:paraId="789A167A" w14:textId="77777777" w:rsidR="008C4E35" w:rsidRPr="008C4E35" w:rsidRDefault="008C4E35" w:rsidP="008C4E35">
      <w:pPr>
        <w:tabs>
          <w:tab w:val="left" w:pos="709"/>
          <w:tab w:val="left" w:pos="851"/>
        </w:tabs>
        <w:suppressAutoHyphens/>
        <w:autoSpaceDN w:val="0"/>
        <w:spacing w:after="0" w:line="240" w:lineRule="auto"/>
        <w:ind w:right="-1"/>
        <w:jc w:val="both"/>
        <w:rPr>
          <w:rFonts w:eastAsia="Times New Roman" w:cs="Times New Roman"/>
          <w:kern w:val="0"/>
          <w:szCs w:val="20"/>
          <w:lang w:eastAsia="lt-LT"/>
          <w14:ligatures w14:val="none"/>
        </w:rPr>
      </w:pPr>
      <w:r w:rsidRPr="008C4E35">
        <w:rPr>
          <w:rFonts w:eastAsia="Times New Roman" w:cs="Times New Roman"/>
          <w:kern w:val="0"/>
          <w:szCs w:val="20"/>
          <w14:ligatures w14:val="none"/>
        </w:rPr>
        <w:t>*Paslaugų tiekėjui įvertinus, kad pokyčiui įgyvendinti reikalinga daugiau darbo valandų nei nurodyta, turi būti gautas Paslaugų gavėjo rašytinis patvirtinimas tokiam pokyčiui įgyvendinti.</w:t>
      </w:r>
    </w:p>
    <w:p w14:paraId="4A5D3058" w14:textId="77777777" w:rsidR="008C4E35" w:rsidRPr="008C4E35" w:rsidRDefault="008C4E35" w:rsidP="008C4E35">
      <w:pPr>
        <w:suppressAutoHyphens/>
        <w:autoSpaceDN w:val="0"/>
        <w:spacing w:after="0" w:line="240" w:lineRule="auto"/>
        <w:rPr>
          <w:rFonts w:eastAsia="Times New Roman" w:cs="Times New Roman"/>
          <w:kern w:val="0"/>
          <w:szCs w:val="20"/>
          <w:lang w:eastAsia="lt-LT"/>
          <w14:ligatures w14:val="none"/>
        </w:rPr>
      </w:pPr>
    </w:p>
    <w:p w14:paraId="74147AB4" w14:textId="77777777" w:rsidR="008C4E35" w:rsidRPr="008C4E35" w:rsidRDefault="008C4E35" w:rsidP="008C4E35">
      <w:pPr>
        <w:suppressAutoHyphens/>
        <w:autoSpaceDN w:val="0"/>
        <w:spacing w:after="0" w:line="240" w:lineRule="auto"/>
        <w:rPr>
          <w:rFonts w:eastAsia="Times New Roman" w:cs="Times New Roman"/>
          <w:kern w:val="0"/>
          <w:szCs w:val="20"/>
          <w:lang w:eastAsia="lt-LT"/>
          <w14:ligatures w14:val="none"/>
        </w:rPr>
      </w:pPr>
    </w:p>
    <w:p w14:paraId="50B44A52" w14:textId="77777777" w:rsidR="008C4E35" w:rsidRPr="008C4E35" w:rsidRDefault="008C4E35" w:rsidP="008C4E35">
      <w:pPr>
        <w:numPr>
          <w:ilvl w:val="0"/>
          <w:numId w:val="1"/>
        </w:numPr>
        <w:suppressAutoHyphens/>
        <w:autoSpaceDN w:val="0"/>
        <w:spacing w:after="0" w:line="240" w:lineRule="auto"/>
        <w:rPr>
          <w:rFonts w:eastAsia="Times New Roman" w:cs="Times New Roman"/>
          <w:b/>
          <w:bCs/>
          <w:kern w:val="0"/>
          <w:szCs w:val="20"/>
          <w:lang w:eastAsia="lt-LT"/>
          <w14:ligatures w14:val="none"/>
        </w:rPr>
      </w:pPr>
      <w:r w:rsidRPr="008C4E35">
        <w:rPr>
          <w:rFonts w:eastAsia="Times New Roman" w:cs="Times New Roman"/>
          <w:b/>
          <w:bCs/>
          <w:kern w:val="0"/>
          <w:szCs w:val="20"/>
          <w:lang w:eastAsia="lt-LT"/>
          <w14:ligatures w14:val="none"/>
        </w:rPr>
        <w:t>Nacionalinio saugumo reikalavimai</w:t>
      </w:r>
    </w:p>
    <w:p w14:paraId="2F93FA3E" w14:textId="77777777" w:rsidR="008C4E35" w:rsidRPr="008C4E35" w:rsidRDefault="008C4E35" w:rsidP="008C4E35">
      <w:pPr>
        <w:suppressAutoHyphens/>
        <w:autoSpaceDN w:val="0"/>
        <w:spacing w:after="0" w:line="240" w:lineRule="auto"/>
        <w:ind w:left="720"/>
        <w:rPr>
          <w:rFonts w:eastAsia="Times New Roman" w:cs="Times New Roman"/>
          <w:kern w:val="0"/>
          <w:szCs w:val="20"/>
          <w:lang w:eastAsia="lt-LT"/>
          <w14:ligatures w14:val="none"/>
        </w:rPr>
      </w:pPr>
    </w:p>
    <w:p w14:paraId="5784F5E7" w14:textId="75FFEA10" w:rsidR="008C4E35" w:rsidRPr="008C4E35" w:rsidRDefault="008C4E35" w:rsidP="008C4E35">
      <w:pPr>
        <w:numPr>
          <w:ilvl w:val="1"/>
          <w:numId w:val="1"/>
        </w:numPr>
        <w:suppressAutoHyphens/>
        <w:autoSpaceDN w:val="0"/>
        <w:spacing w:after="0" w:line="240" w:lineRule="auto"/>
        <w:contextualSpacing/>
        <w:jc w:val="both"/>
        <w:rPr>
          <w:rFonts w:eastAsia="Times New Roman" w:cs="Times New Roman"/>
          <w:kern w:val="0"/>
          <w:szCs w:val="20"/>
          <w:lang w:eastAsia="lt-LT"/>
          <w14:ligatures w14:val="none"/>
        </w:rPr>
      </w:pPr>
      <w:r w:rsidRPr="008C4E35">
        <w:rPr>
          <w:rFonts w:eastAsiaTheme="minorEastAsia" w:cstheme="majorBidi"/>
          <w:kern w:val="0"/>
          <w:szCs w:val="20"/>
          <w14:ligatures w14:val="none"/>
        </w:rPr>
        <w:t xml:space="preserve">Šis pirkimas laikomas susijusiu su nacionaliniu saugumu, todėl šio pirkimo atžvilgiu keliami specialieji reikalavimai tiekėjo siūlomoms paslaugoms reikalingoms teikti paslaugas, nurodytoms šioje Techninėje specifikacijoje, siekiant užtikrinti šalies nacionalinio saugumo interesus. Nacionalinio saugumo reikalavimai paslaugoms nurodyti Pirkimo </w:t>
      </w:r>
      <w:r w:rsidRPr="00A1615E">
        <w:rPr>
          <w:rFonts w:eastAsiaTheme="minorEastAsia" w:cstheme="majorBidi"/>
          <w:kern w:val="0"/>
          <w:szCs w:val="20"/>
          <w14:ligatures w14:val="none"/>
        </w:rPr>
        <w:t xml:space="preserve">sąlygų 5 skyriuje. </w:t>
      </w:r>
      <w:r w:rsidRPr="008C4E35">
        <w:rPr>
          <w:rFonts w:eastAsiaTheme="minorEastAsia" w:cstheme="majorBidi"/>
          <w:kern w:val="0"/>
          <w:szCs w:val="20"/>
          <w14:ligatures w14:val="none"/>
        </w:rPr>
        <w:t xml:space="preserve"> </w:t>
      </w:r>
    </w:p>
    <w:p w14:paraId="22DA80ED" w14:textId="77777777" w:rsidR="008C4E35" w:rsidRPr="00EB6CF7" w:rsidRDefault="008C4E35" w:rsidP="008C4E35">
      <w:pPr>
        <w:spacing w:after="0" w:line="240" w:lineRule="auto"/>
        <w:jc w:val="both"/>
        <w:rPr>
          <w:rFonts w:cs="Times New Roman"/>
          <w:color w:val="FF0000"/>
          <w:kern w:val="0"/>
          <w:szCs w:val="20"/>
          <w:lang w:eastAsia="en-GB"/>
          <w14:ligatures w14:val="none"/>
        </w:rPr>
      </w:pPr>
    </w:p>
    <w:p w14:paraId="5EB7A705" w14:textId="77777777" w:rsidR="008775BC" w:rsidRPr="00330F4F" w:rsidRDefault="008775BC" w:rsidP="008775BC">
      <w:pPr>
        <w:pStyle w:val="ListParagraph"/>
        <w:numPr>
          <w:ilvl w:val="0"/>
          <w:numId w:val="1"/>
        </w:numPr>
        <w:rPr>
          <w:b/>
          <w:bCs/>
          <w:szCs w:val="20"/>
          <w:lang w:val="pt-BR"/>
        </w:rPr>
      </w:pPr>
      <w:r w:rsidRPr="00330F4F">
        <w:rPr>
          <w:b/>
          <w:bCs/>
          <w:szCs w:val="20"/>
          <w:lang w:val="pt-BR"/>
        </w:rPr>
        <w:t>Kibernetinio ir informacijos saugumo reikalavimai</w:t>
      </w:r>
    </w:p>
    <w:p w14:paraId="1DEAA3E1" w14:textId="7AE36DB0" w:rsidR="008775BC" w:rsidRPr="00330F4F" w:rsidRDefault="008775BC" w:rsidP="008775BC">
      <w:pPr>
        <w:pStyle w:val="ListParagraph"/>
        <w:numPr>
          <w:ilvl w:val="1"/>
          <w:numId w:val="1"/>
        </w:numPr>
        <w:tabs>
          <w:tab w:val="left" w:pos="1212"/>
        </w:tabs>
        <w:autoSpaceDE w:val="0"/>
        <w:autoSpaceDN w:val="0"/>
        <w:adjustRightInd w:val="0"/>
        <w:jc w:val="both"/>
        <w:rPr>
          <w:szCs w:val="20"/>
          <w:lang w:val="pt-BR"/>
        </w:rPr>
      </w:pPr>
      <w:r w:rsidRPr="00330F4F">
        <w:rPr>
          <w:szCs w:val="20"/>
          <w:lang w:val="pt-BR"/>
        </w:rPr>
        <w:t>Kibernetinio ir informacijos saugumo reikalavimai (toliau – KIS reikalavimai) yra neatskiriama šios techninės specifikacijos dalis. Jie apibrėžia minimalų kibernetinio ir informacijos saugumo lygį, kurį privalo užtikrinti Paslaugos t</w:t>
      </w:r>
      <w:r w:rsidR="00330F4F" w:rsidRPr="00330F4F">
        <w:rPr>
          <w:szCs w:val="20"/>
          <w:lang w:val="pt-BR"/>
        </w:rPr>
        <w:t>ei</w:t>
      </w:r>
      <w:r w:rsidRPr="00330F4F">
        <w:rPr>
          <w:szCs w:val="20"/>
          <w:lang w:val="pt-BR"/>
        </w:rPr>
        <w:t>kėjas, vykdydamas su Perkančiąja organizacija sudarytą sutartį, kiek tai susiję su pirkimo objektu.</w:t>
      </w:r>
    </w:p>
    <w:p w14:paraId="1788A247" w14:textId="4092B308" w:rsidR="008775BC" w:rsidRPr="00330F4F" w:rsidRDefault="008775BC" w:rsidP="00330F4F">
      <w:pPr>
        <w:pStyle w:val="ListParagraph"/>
        <w:numPr>
          <w:ilvl w:val="1"/>
          <w:numId w:val="1"/>
        </w:numPr>
        <w:tabs>
          <w:tab w:val="left" w:pos="1212"/>
        </w:tabs>
        <w:autoSpaceDE w:val="0"/>
        <w:autoSpaceDN w:val="0"/>
        <w:adjustRightInd w:val="0"/>
        <w:jc w:val="both"/>
        <w:rPr>
          <w:szCs w:val="20"/>
          <w:lang w:val="pt-BR"/>
        </w:rPr>
      </w:pPr>
      <w:r w:rsidRPr="00330F4F">
        <w:rPr>
          <w:szCs w:val="20"/>
          <w:lang w:val="pt-BR"/>
        </w:rPr>
        <w:t>Paslaugos t</w:t>
      </w:r>
      <w:r w:rsidR="00330F4F" w:rsidRPr="00330F4F">
        <w:rPr>
          <w:szCs w:val="20"/>
          <w:lang w:val="pt-BR"/>
        </w:rPr>
        <w:t>ei</w:t>
      </w:r>
      <w:r w:rsidRPr="00330F4F">
        <w:rPr>
          <w:szCs w:val="20"/>
          <w:lang w:val="pt-BR"/>
        </w:rPr>
        <w:t>kėjas, teikdamas pasiūlymą ir vykdydamas sutartį, patvirtina, kad yra susipažinęs su KIS reikalavimais, juos atitinka ir įsipareigoja jų laikytis visą sutarties galiojimo laikotarpį.</w:t>
      </w:r>
    </w:p>
    <w:p w14:paraId="334259E8" w14:textId="68BE2E9B" w:rsidR="008775BC" w:rsidRPr="00330F4F" w:rsidRDefault="008775BC" w:rsidP="008775BC">
      <w:pPr>
        <w:pStyle w:val="ListParagraph"/>
        <w:numPr>
          <w:ilvl w:val="1"/>
          <w:numId w:val="1"/>
        </w:numPr>
        <w:tabs>
          <w:tab w:val="left" w:pos="1212"/>
        </w:tabs>
        <w:autoSpaceDE w:val="0"/>
        <w:autoSpaceDN w:val="0"/>
        <w:adjustRightInd w:val="0"/>
        <w:jc w:val="both"/>
        <w:rPr>
          <w:szCs w:val="20"/>
          <w:lang w:val="pt-BR"/>
        </w:rPr>
      </w:pPr>
      <w:r w:rsidRPr="00330F4F">
        <w:rPr>
          <w:szCs w:val="20"/>
          <w:lang w:val="pt-BR"/>
        </w:rPr>
        <w:t>Paslaugos t</w:t>
      </w:r>
      <w:r w:rsidR="00330F4F" w:rsidRPr="00330F4F">
        <w:rPr>
          <w:szCs w:val="20"/>
          <w:lang w:val="pt-BR"/>
        </w:rPr>
        <w:t>ei</w:t>
      </w:r>
      <w:r w:rsidRPr="00330F4F">
        <w:rPr>
          <w:szCs w:val="20"/>
          <w:lang w:val="pt-BR"/>
        </w:rPr>
        <w:t>kėjas sutinka, gavęs Perkančiosios organizacijos prašymą, prieš sudarant sutartį arba sutarties vykdymo metu, neatlygintinai pateikti rašytinius įrodymus, patvirtinančius KIS reikalavimų ar bet kurio KIS reikalavimo įgyvendinimą.</w:t>
      </w:r>
    </w:p>
    <w:p w14:paraId="2B529F6D" w14:textId="5580E99D" w:rsidR="008775BC" w:rsidRPr="00330F4F" w:rsidRDefault="008775BC" w:rsidP="008775BC">
      <w:pPr>
        <w:pStyle w:val="ListParagraph"/>
        <w:numPr>
          <w:ilvl w:val="1"/>
          <w:numId w:val="1"/>
        </w:numPr>
        <w:tabs>
          <w:tab w:val="left" w:pos="1212"/>
        </w:tabs>
        <w:autoSpaceDE w:val="0"/>
        <w:autoSpaceDN w:val="0"/>
        <w:adjustRightInd w:val="0"/>
        <w:jc w:val="both"/>
        <w:rPr>
          <w:szCs w:val="20"/>
          <w:lang w:val="pt-BR"/>
        </w:rPr>
      </w:pPr>
      <w:r w:rsidRPr="00330F4F">
        <w:rPr>
          <w:szCs w:val="20"/>
          <w:lang w:val="pt-BR"/>
        </w:rPr>
        <w:t xml:space="preserve"> Sutarties vykdymo metu Paslaugos t</w:t>
      </w:r>
      <w:r w:rsidR="00330F4F" w:rsidRPr="00330F4F">
        <w:rPr>
          <w:szCs w:val="20"/>
          <w:lang w:val="pt-BR"/>
        </w:rPr>
        <w:t>ei</w:t>
      </w:r>
      <w:r w:rsidRPr="00330F4F">
        <w:rPr>
          <w:szCs w:val="20"/>
          <w:lang w:val="pt-BR"/>
        </w:rPr>
        <w:t>kėjas įsipareigoja nedelsdamas, bet ne vėliau kaip per 2 darbo dienas, raštu informuoti Perkančiosios organizacijos už sutartį atsakingą asmenį, jei bet kuriuo metu nebeatitinka nustatytų KIS reikalavimų. Perkančioji organizacija suteikia Paslaugos tiekėjas protingą terminą jiems pašalinti ir jei per nustatytą terminą neatitikimai nepašalinami, LRT taiko Sutartyje nustatytas netesybas.</w:t>
      </w:r>
    </w:p>
    <w:p w14:paraId="50CE9F88" w14:textId="27AC54E8" w:rsidR="008775BC" w:rsidRPr="00330F4F" w:rsidRDefault="008775BC" w:rsidP="008775BC">
      <w:pPr>
        <w:pStyle w:val="ListParagraph"/>
        <w:numPr>
          <w:ilvl w:val="1"/>
          <w:numId w:val="1"/>
        </w:numPr>
        <w:tabs>
          <w:tab w:val="left" w:pos="1212"/>
        </w:tabs>
        <w:autoSpaceDE w:val="0"/>
        <w:autoSpaceDN w:val="0"/>
        <w:adjustRightInd w:val="0"/>
        <w:jc w:val="both"/>
        <w:rPr>
          <w:szCs w:val="20"/>
        </w:rPr>
      </w:pPr>
      <w:r w:rsidRPr="00330F4F">
        <w:rPr>
          <w:szCs w:val="20"/>
        </w:rPr>
        <w:t>Paslaugos t</w:t>
      </w:r>
      <w:r w:rsidR="00330F4F" w:rsidRPr="00330F4F">
        <w:rPr>
          <w:szCs w:val="20"/>
        </w:rPr>
        <w:t>ei</w:t>
      </w:r>
      <w:r w:rsidRPr="00330F4F">
        <w:rPr>
          <w:szCs w:val="20"/>
        </w:rPr>
        <w:t>kėjas privalo iš anksto, ne vėliau kaip prieš 10 darbo dienų iki planuojamo pokyčio, raštu pranešti už sutartį atsakingam Perkančiosios organizacijos darbuotojui apie visus esminius Paslaugų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Paslaugų teikėjo reikalauti papildomų saugumo priemonių arba, kraštutiniu atveju, nesutikti su pokyčiu.</w:t>
      </w:r>
    </w:p>
    <w:p w14:paraId="0974042C" w14:textId="1635B8BA" w:rsidR="008775BC" w:rsidRPr="00330F4F" w:rsidRDefault="008775BC" w:rsidP="008775BC">
      <w:pPr>
        <w:pStyle w:val="ListParagraph"/>
        <w:numPr>
          <w:ilvl w:val="1"/>
          <w:numId w:val="1"/>
        </w:numPr>
        <w:tabs>
          <w:tab w:val="left" w:pos="1212"/>
        </w:tabs>
        <w:autoSpaceDE w:val="0"/>
        <w:autoSpaceDN w:val="0"/>
        <w:adjustRightInd w:val="0"/>
        <w:jc w:val="both"/>
        <w:rPr>
          <w:szCs w:val="20"/>
        </w:rPr>
      </w:pPr>
      <w:r w:rsidRPr="00330F4F">
        <w:rPr>
          <w:szCs w:val="20"/>
        </w:rPr>
        <w:lastRenderedPageBreak/>
        <w:t>Perkančioji organizacija turi teisę sutarties vykdymo laikotarpiu atlikti</w:t>
      </w:r>
      <w:r w:rsidR="00A45B88">
        <w:rPr>
          <w:szCs w:val="20"/>
        </w:rPr>
        <w:t xml:space="preserve"> Paslaugos teikėjo</w:t>
      </w:r>
      <w:r w:rsidRPr="00330F4F">
        <w:rPr>
          <w:szCs w:val="20"/>
        </w:rPr>
        <w:t xml:space="preserve"> </w:t>
      </w:r>
      <w:r w:rsidR="00330F4F" w:rsidRPr="00330F4F">
        <w:rPr>
          <w:szCs w:val="20"/>
        </w:rPr>
        <w:t>KIS</w:t>
      </w:r>
      <w:r w:rsidRPr="00330F4F">
        <w:rPr>
          <w:szCs w:val="20"/>
        </w:rPr>
        <w:t xml:space="preserve"> reikalavimų laikymosi patikrinimą (auditą) arba pavesti jį atlikti trečiajai šaliai, įskaitant neplaninį auditą. </w:t>
      </w:r>
      <w:r w:rsidR="00330F4F" w:rsidRPr="00330F4F">
        <w:rPr>
          <w:szCs w:val="20"/>
        </w:rPr>
        <w:t>Paslaugos tei</w:t>
      </w:r>
      <w:r w:rsidRPr="00330F4F">
        <w:rPr>
          <w:szCs w:val="20"/>
        </w:rPr>
        <w:t>kėjas įsipareigoja neatlygintinai sudaryti sąlygas tokiam patikrinimui ir suteikti reikalingą informaciją bei prieigą tiek savo, tiek – jei taikoma – subtiekėjų veiklos apimtyje, kiek tai susiję su teikiamomis Paslaugomis.</w:t>
      </w:r>
    </w:p>
    <w:p w14:paraId="3ED66228" w14:textId="77777777" w:rsidR="00691C1B" w:rsidRDefault="008775BC" w:rsidP="00691C1B">
      <w:pPr>
        <w:pStyle w:val="ListParagraph"/>
        <w:numPr>
          <w:ilvl w:val="1"/>
          <w:numId w:val="1"/>
        </w:numPr>
        <w:tabs>
          <w:tab w:val="left" w:pos="1212"/>
        </w:tabs>
        <w:autoSpaceDE w:val="0"/>
        <w:autoSpaceDN w:val="0"/>
        <w:adjustRightInd w:val="0"/>
        <w:jc w:val="both"/>
        <w:rPr>
          <w:szCs w:val="20"/>
        </w:rPr>
      </w:pPr>
      <w:r w:rsidRPr="00330F4F">
        <w:rPr>
          <w:szCs w:val="20"/>
        </w:rPr>
        <w:t>Paslaugos t</w:t>
      </w:r>
      <w:r w:rsidR="00330F4F" w:rsidRPr="00330F4F">
        <w:rPr>
          <w:szCs w:val="20"/>
        </w:rPr>
        <w:t>ei</w:t>
      </w:r>
      <w:r w:rsidRPr="00330F4F">
        <w:rPr>
          <w:szCs w:val="20"/>
        </w:rPr>
        <w:t>kėjas turi užtikrinti, kad jei sutarties vykdymui bus pasitelkti subteikėjai, jie atitiks KIS reikalavimus, kiek KIS reikalavimai susiję su sutarties vykdymu.</w:t>
      </w:r>
    </w:p>
    <w:p w14:paraId="1BF1B663" w14:textId="46D056AD" w:rsidR="003F2762" w:rsidRPr="00691C1B" w:rsidRDefault="003F2762" w:rsidP="00691C1B">
      <w:pPr>
        <w:pStyle w:val="ListParagraph"/>
        <w:numPr>
          <w:ilvl w:val="1"/>
          <w:numId w:val="1"/>
        </w:numPr>
        <w:tabs>
          <w:tab w:val="left" w:pos="1212"/>
        </w:tabs>
        <w:autoSpaceDE w:val="0"/>
        <w:autoSpaceDN w:val="0"/>
        <w:adjustRightInd w:val="0"/>
        <w:jc w:val="both"/>
        <w:rPr>
          <w:szCs w:val="20"/>
        </w:rPr>
      </w:pPr>
      <w:r w:rsidRPr="00691C1B">
        <w:t xml:space="preserve">Paslaugos teikėjas privalo taikyti incidentų, galinčių turėti poveikį teikiamoms Paslaugoms, valdymo ir Paslaugų teikimo tęstinumo užtikrinimo sutrikimų atveju tvarką </w:t>
      </w:r>
      <w:r w:rsidR="00691C1B">
        <w:t>/ -</w:t>
      </w:r>
      <w:proofErr w:type="spellStart"/>
      <w:r w:rsidR="00691C1B">
        <w:t>as</w:t>
      </w:r>
      <w:proofErr w:type="spellEnd"/>
      <w:r w:rsidR="00691C1B">
        <w:t xml:space="preserve"> </w:t>
      </w:r>
      <w:r w:rsidRPr="00691C1B">
        <w:t>(procesą</w:t>
      </w:r>
      <w:r w:rsidR="00691C1B">
        <w:t xml:space="preserve"> (-</w:t>
      </w:r>
      <w:proofErr w:type="spellStart"/>
      <w:r w:rsidR="00691C1B">
        <w:t>us</w:t>
      </w:r>
      <w:proofErr w:type="spellEnd"/>
      <w:r w:rsidR="00691C1B">
        <w:t>)</w:t>
      </w:r>
      <w:r w:rsidRPr="00691C1B">
        <w:t xml:space="preserve">), kiek tai susiję su pirkimo objektu. </w:t>
      </w:r>
    </w:p>
    <w:p w14:paraId="0384B712" w14:textId="48493EC1" w:rsidR="008775BC" w:rsidRPr="000B4C03" w:rsidRDefault="008775BC" w:rsidP="000B4C03">
      <w:pPr>
        <w:pStyle w:val="ListParagraph"/>
        <w:numPr>
          <w:ilvl w:val="1"/>
          <w:numId w:val="1"/>
        </w:numPr>
        <w:tabs>
          <w:tab w:val="left" w:pos="1212"/>
        </w:tabs>
        <w:autoSpaceDE w:val="0"/>
        <w:autoSpaceDN w:val="0"/>
        <w:adjustRightInd w:val="0"/>
        <w:jc w:val="both"/>
        <w:rPr>
          <w:szCs w:val="20"/>
        </w:rPr>
      </w:pPr>
      <w:r w:rsidRPr="000B4C03">
        <w:rPr>
          <w:szCs w:val="20"/>
        </w:rPr>
        <w:t>Paslaugos t</w:t>
      </w:r>
      <w:r w:rsidR="008E6494">
        <w:rPr>
          <w:szCs w:val="20"/>
        </w:rPr>
        <w:t>ei</w:t>
      </w:r>
      <w:r w:rsidRPr="000B4C03">
        <w:rPr>
          <w:szCs w:val="20"/>
        </w:rPr>
        <w:t>kėjas turi užtikrinti, kad jo darbuotojai, dalyvaujantys sutarties vykdyme: būtų supažindinti su Paslaugos tiekėjo taikomais kibernetinio ir informacijos saugumo reikalavimais; būtų pasirašę konfidencialumo įsipareigojimus; būtų supažindinti su KIS reikalavimais.</w:t>
      </w:r>
    </w:p>
    <w:p w14:paraId="2907E7EF" w14:textId="4145B3F0" w:rsidR="008775BC" w:rsidRPr="000B4C03" w:rsidRDefault="008775BC" w:rsidP="008775BC">
      <w:pPr>
        <w:pStyle w:val="ListParagraph"/>
        <w:numPr>
          <w:ilvl w:val="1"/>
          <w:numId w:val="1"/>
        </w:numPr>
        <w:tabs>
          <w:tab w:val="left" w:pos="1212"/>
        </w:tabs>
        <w:autoSpaceDE w:val="0"/>
        <w:autoSpaceDN w:val="0"/>
        <w:adjustRightInd w:val="0"/>
        <w:jc w:val="both"/>
        <w:rPr>
          <w:szCs w:val="20"/>
        </w:rPr>
      </w:pPr>
      <w:r w:rsidRPr="000B4C03">
        <w:rPr>
          <w:szCs w:val="20"/>
        </w:rPr>
        <w:t>Paslaugos te</w:t>
      </w:r>
      <w:r w:rsidR="008E6494">
        <w:rPr>
          <w:szCs w:val="20"/>
        </w:rPr>
        <w:t>i</w:t>
      </w:r>
      <w:r w:rsidRPr="000B4C03">
        <w:rPr>
          <w:szCs w:val="20"/>
        </w:rPr>
        <w:t>kėjas privalo užtikrinti, kad jo įrenginiai, naudojami teikiant Paslaugas, įskaitant jungiantis prie Perkančiosios organizacijos informacinių išteklių (jei tokia prieiga suteikiama), būtų apsaugoti nuo neautorizuotos prieigos ir kenkėjiškos programinės įrangos. Tokie įrenginiai turi būti apsaugoti taikant šias saugumo priemones: įrenginių duomenų šifravimą, prieigos apsaugą (slaptažodžiais ar kitomis autentifikavimo priemonėmis), automatinį ekrano užrakinimą, apsaugą nuo kenkėjiškos programinės įrangos, operacinių sistemų ir programinės įrangos saugumo atnaujinimų diegimą.</w:t>
      </w:r>
    </w:p>
    <w:p w14:paraId="6DB25E69" w14:textId="2439DC9A" w:rsidR="008775BC" w:rsidRPr="000B4C03" w:rsidRDefault="008775BC" w:rsidP="008775BC">
      <w:pPr>
        <w:pStyle w:val="ListParagraph"/>
        <w:numPr>
          <w:ilvl w:val="1"/>
          <w:numId w:val="1"/>
        </w:numPr>
        <w:tabs>
          <w:tab w:val="left" w:pos="1212"/>
        </w:tabs>
        <w:autoSpaceDE w:val="0"/>
        <w:autoSpaceDN w:val="0"/>
        <w:adjustRightInd w:val="0"/>
        <w:jc w:val="both"/>
        <w:rPr>
          <w:szCs w:val="20"/>
        </w:rPr>
      </w:pPr>
      <w:r w:rsidRPr="000B4C03">
        <w:rPr>
          <w:szCs w:val="20"/>
        </w:rPr>
        <w:t>Jei Paslaugos t</w:t>
      </w:r>
      <w:r w:rsidR="00E16B70">
        <w:rPr>
          <w:szCs w:val="20"/>
        </w:rPr>
        <w:t>ei</w:t>
      </w:r>
      <w:r w:rsidRPr="000B4C03">
        <w:rPr>
          <w:szCs w:val="20"/>
        </w:rPr>
        <w:t>kėjas savo infrastruktūroje tvarko, saugo ar perduoda Perkančiosios organizacijos duomenis, jis privalo taikyti kriptografines priemones, užtikrinančias šių duomenų konfidencialumą, vientisumą ir autentiškumą tiek duomenų saugojimo, tiek perdavimo metu.</w:t>
      </w:r>
    </w:p>
    <w:p w14:paraId="20DFC3A3" w14:textId="33D717A0" w:rsidR="008775BC" w:rsidRPr="000B4C03" w:rsidRDefault="008775BC" w:rsidP="00330F4F">
      <w:pPr>
        <w:pStyle w:val="ListParagraph"/>
        <w:numPr>
          <w:ilvl w:val="1"/>
          <w:numId w:val="1"/>
        </w:numPr>
        <w:tabs>
          <w:tab w:val="left" w:pos="1212"/>
        </w:tabs>
        <w:autoSpaceDE w:val="0"/>
        <w:autoSpaceDN w:val="0"/>
        <w:adjustRightInd w:val="0"/>
        <w:jc w:val="both"/>
        <w:rPr>
          <w:szCs w:val="20"/>
        </w:rPr>
      </w:pPr>
      <w:r w:rsidRPr="000B4C03">
        <w:rPr>
          <w:szCs w:val="20"/>
        </w:rPr>
        <w:t>Paslaugos t</w:t>
      </w:r>
      <w:r w:rsidR="00E16B70">
        <w:rPr>
          <w:szCs w:val="20"/>
        </w:rPr>
        <w:t>ei</w:t>
      </w:r>
      <w:r w:rsidRPr="000B4C03">
        <w:rPr>
          <w:szCs w:val="20"/>
        </w:rPr>
        <w:t>kėj</w:t>
      </w:r>
      <w:r w:rsidR="00E16B70">
        <w:rPr>
          <w:szCs w:val="20"/>
        </w:rPr>
        <w:t>o</w:t>
      </w:r>
      <w:r w:rsidRPr="000B4C03">
        <w:rPr>
          <w:szCs w:val="20"/>
        </w:rPr>
        <w:t xml:space="preserve"> naudojama įranga, operacinės sistemos ir programinė įranga, naudojama vykdant šią sutartį, turi būti teisėta, nepasibaigusio gyvavimo ciklo ir turėti galiojantį gamintojo palaikymą.</w:t>
      </w:r>
    </w:p>
    <w:p w14:paraId="4F4C1FC9" w14:textId="6333A71E" w:rsidR="008775BC" w:rsidRPr="000A5CAB" w:rsidRDefault="008775BC" w:rsidP="008775BC">
      <w:pPr>
        <w:pStyle w:val="ListParagraph"/>
        <w:numPr>
          <w:ilvl w:val="1"/>
          <w:numId w:val="1"/>
        </w:numPr>
        <w:tabs>
          <w:tab w:val="left" w:pos="1212"/>
        </w:tabs>
        <w:autoSpaceDE w:val="0"/>
        <w:autoSpaceDN w:val="0"/>
        <w:adjustRightInd w:val="0"/>
        <w:jc w:val="both"/>
        <w:rPr>
          <w:szCs w:val="20"/>
        </w:rPr>
      </w:pPr>
      <w:r w:rsidRPr="000A5CAB">
        <w:rPr>
          <w:szCs w:val="20"/>
        </w:rPr>
        <w:t>Paslaugų teikėjas turi užtikrinti, kad prieigos prie Perkančiosios organizacijos informacinių išteklių bus suteikiamos tik tiems Paslaugų teikėjo darbuotojams (ar Paslaugų teikėjo pasitelktiems subtiekėjams), kurie susiję su sutarties vykdymu ir bus nedelsiant panaikintos, pasibaigus sutarčiai su Perkančiąja organizacija, pasibaigus Paslaugų teikėjo darbuotojo, kuriam buvo suteiktos prieigos prie Perkančiosios organizacijos informacinių išteklių, darbo santykiams su Paslaugų teikėju</w:t>
      </w:r>
      <w:r w:rsidR="000A5CAB" w:rsidRPr="000A5CAB">
        <w:rPr>
          <w:szCs w:val="20"/>
        </w:rPr>
        <w:t>,</w:t>
      </w:r>
      <w:r w:rsidRPr="000A5CAB">
        <w:rPr>
          <w:szCs w:val="20"/>
        </w:rPr>
        <w:t xml:space="preserve"> pasibaigus subtiekėjo pasitelkimo pagrindui ar subtiekėjo sutartiniams santykiams su Paslaugų teikėju arba</w:t>
      </w:r>
      <w:r w:rsidRPr="000A5CAB" w:rsidDel="00387A9F">
        <w:rPr>
          <w:szCs w:val="20"/>
        </w:rPr>
        <w:t xml:space="preserve"> kai </w:t>
      </w:r>
      <w:r w:rsidRPr="000A5CAB">
        <w:rPr>
          <w:szCs w:val="20"/>
        </w:rPr>
        <w:t xml:space="preserve">prieigos taps nereikalingos sutarties vykdymui. </w:t>
      </w:r>
    </w:p>
    <w:p w14:paraId="78B60EF4" w14:textId="77777777" w:rsidR="00EB6CF7" w:rsidRPr="00125C66" w:rsidRDefault="008775BC" w:rsidP="00EB6CF7">
      <w:pPr>
        <w:pStyle w:val="ListParagraph"/>
        <w:numPr>
          <w:ilvl w:val="1"/>
          <w:numId w:val="1"/>
        </w:numPr>
        <w:tabs>
          <w:tab w:val="left" w:pos="1212"/>
        </w:tabs>
        <w:autoSpaceDE w:val="0"/>
        <w:autoSpaceDN w:val="0"/>
        <w:adjustRightInd w:val="0"/>
        <w:jc w:val="both"/>
        <w:rPr>
          <w:szCs w:val="20"/>
        </w:rPr>
      </w:pPr>
      <w:r w:rsidRPr="00125C66">
        <w:rPr>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2C1A97EC" w14:textId="7222CC8C" w:rsidR="008775BC" w:rsidRPr="00125C66" w:rsidRDefault="008775BC" w:rsidP="008775BC">
      <w:pPr>
        <w:pStyle w:val="ListParagraph"/>
        <w:numPr>
          <w:ilvl w:val="1"/>
          <w:numId w:val="1"/>
        </w:numPr>
        <w:tabs>
          <w:tab w:val="left" w:pos="1212"/>
        </w:tabs>
        <w:autoSpaceDE w:val="0"/>
        <w:autoSpaceDN w:val="0"/>
        <w:adjustRightInd w:val="0"/>
        <w:jc w:val="both"/>
        <w:rPr>
          <w:szCs w:val="20"/>
        </w:rPr>
      </w:pPr>
      <w:r w:rsidRPr="00125C66">
        <w:rPr>
          <w:szCs w:val="20"/>
        </w:rPr>
        <w:t>Apie kibernetinį ir (arba) informacijos incidentą</w:t>
      </w:r>
      <w:r w:rsidRPr="00125C66">
        <w:rPr>
          <w:rStyle w:val="FootnoteReference"/>
          <w:szCs w:val="20"/>
        </w:rPr>
        <w:footnoteReference w:id="2"/>
      </w:r>
      <w:r w:rsidRPr="00125C66">
        <w:rPr>
          <w:szCs w:val="20"/>
        </w:rPr>
        <w:t>, kuris yra susijęs su Perkančiosios organizacijos informacinėmis sistemomis, duomenimis (pagal sutartį) Paslaugos t</w:t>
      </w:r>
      <w:r w:rsidR="00125C66">
        <w:rPr>
          <w:szCs w:val="20"/>
        </w:rPr>
        <w:t>ei</w:t>
      </w:r>
      <w:r w:rsidRPr="00125C66">
        <w:rPr>
          <w:szCs w:val="20"/>
        </w:rPr>
        <w:t xml:space="preserve">kėjas privalo nedelsdamas ir neatlygintinai, kai tik sužino apie tokį incidentą, informuoti Perkančiosios organizacijos kibernetinio saugumo vadovą el. paštu: </w:t>
      </w:r>
      <w:r w:rsidR="00741583" w:rsidRPr="00741583">
        <w:rPr>
          <w:color w:val="0070C0"/>
          <w:szCs w:val="20"/>
        </w:rPr>
        <w:t>[nurod</w:t>
      </w:r>
      <w:r w:rsidR="005170C3">
        <w:rPr>
          <w:color w:val="0070C0"/>
          <w:szCs w:val="20"/>
        </w:rPr>
        <w:t>yti</w:t>
      </w:r>
      <w:r w:rsidR="00741583" w:rsidRPr="00741583">
        <w:rPr>
          <w:color w:val="0070C0"/>
          <w:szCs w:val="20"/>
        </w:rPr>
        <w:t>]</w:t>
      </w:r>
      <w:r w:rsidRPr="00125C66">
        <w:rPr>
          <w:szCs w:val="20"/>
        </w:rPr>
        <w:t xml:space="preserve"> ir telefonu </w:t>
      </w:r>
      <w:r w:rsidR="00741583" w:rsidRPr="00741583">
        <w:rPr>
          <w:color w:val="0070C0"/>
          <w:szCs w:val="20"/>
        </w:rPr>
        <w:t>[</w:t>
      </w:r>
      <w:r w:rsidR="005170C3" w:rsidRPr="00741583">
        <w:rPr>
          <w:color w:val="0070C0"/>
          <w:szCs w:val="20"/>
        </w:rPr>
        <w:t>nurod</w:t>
      </w:r>
      <w:r w:rsidR="005170C3">
        <w:rPr>
          <w:color w:val="0070C0"/>
          <w:szCs w:val="20"/>
        </w:rPr>
        <w:t>yti</w:t>
      </w:r>
      <w:r w:rsidR="00741583" w:rsidRPr="00741583">
        <w:rPr>
          <w:color w:val="0070C0"/>
          <w:szCs w:val="20"/>
        </w:rPr>
        <w:t>]</w:t>
      </w:r>
      <w:r w:rsidR="00CD5FE3">
        <w:rPr>
          <w:szCs w:val="20"/>
        </w:rPr>
        <w:t xml:space="preserve"> </w:t>
      </w:r>
      <w:r w:rsidRPr="00125C66">
        <w:rPr>
          <w:szCs w:val="20"/>
        </w:rPr>
        <w:t>.</w:t>
      </w:r>
    </w:p>
    <w:p w14:paraId="2FEFFEF5" w14:textId="6B3FF14F" w:rsidR="008775BC" w:rsidRPr="00B71049" w:rsidRDefault="008775BC" w:rsidP="008775BC">
      <w:pPr>
        <w:pStyle w:val="ListParagraph"/>
        <w:numPr>
          <w:ilvl w:val="1"/>
          <w:numId w:val="1"/>
        </w:numPr>
        <w:tabs>
          <w:tab w:val="left" w:pos="1212"/>
        </w:tabs>
        <w:autoSpaceDE w:val="0"/>
        <w:autoSpaceDN w:val="0"/>
        <w:adjustRightInd w:val="0"/>
        <w:jc w:val="both"/>
        <w:rPr>
          <w:szCs w:val="20"/>
        </w:rPr>
      </w:pPr>
      <w:r w:rsidRPr="00B71049">
        <w:rPr>
          <w:szCs w:val="20"/>
          <w:lang w:val="pt-BR"/>
        </w:rPr>
        <w:t>Paslaugos t</w:t>
      </w:r>
      <w:r w:rsidR="00125C66" w:rsidRPr="00B71049">
        <w:rPr>
          <w:szCs w:val="20"/>
          <w:lang w:val="pt-BR"/>
        </w:rPr>
        <w:t>ei</w:t>
      </w:r>
      <w:r w:rsidRPr="00B71049">
        <w:rPr>
          <w:szCs w:val="20"/>
          <w:lang w:val="pt-BR"/>
        </w:rPr>
        <w:t xml:space="preserve">kėjas privalo neatlygintinai teikti informaciją apie incidento eigą iki jo galutinio išsprendimo, laikantis su Perkančiąja organizacija sutarto informacijos teikimo termino. Šis terminas nustatomas tuo metu, kai </w:t>
      </w:r>
      <w:r w:rsidR="00B71049" w:rsidRPr="00B71049">
        <w:rPr>
          <w:szCs w:val="20"/>
          <w:lang w:val="pt-BR"/>
        </w:rPr>
        <w:t>Paslaugos teikėjas</w:t>
      </w:r>
      <w:r w:rsidRPr="00B71049">
        <w:rPr>
          <w:szCs w:val="20"/>
          <w:lang w:val="pt-BR"/>
        </w:rPr>
        <w:t xml:space="preserve"> informuoja apie įvykusį incidentą. </w:t>
      </w:r>
    </w:p>
    <w:p w14:paraId="4881452C" w14:textId="796644CA" w:rsidR="00EB6CF7" w:rsidRPr="00B71049" w:rsidRDefault="008775BC" w:rsidP="00EB6CF7">
      <w:pPr>
        <w:pStyle w:val="ListParagraph"/>
        <w:numPr>
          <w:ilvl w:val="1"/>
          <w:numId w:val="1"/>
        </w:numPr>
        <w:tabs>
          <w:tab w:val="left" w:pos="1212"/>
        </w:tabs>
        <w:autoSpaceDE w:val="0"/>
        <w:autoSpaceDN w:val="0"/>
        <w:adjustRightInd w:val="0"/>
        <w:jc w:val="both"/>
        <w:rPr>
          <w:szCs w:val="20"/>
        </w:rPr>
      </w:pPr>
      <w:r w:rsidRPr="00B71049">
        <w:rPr>
          <w:szCs w:val="20"/>
          <w:lang w:val="pt-BR"/>
        </w:rPr>
        <w:t>Apie incidento suvaldymą Paslaugos t</w:t>
      </w:r>
      <w:r w:rsidR="00B71049" w:rsidRPr="00B71049">
        <w:rPr>
          <w:szCs w:val="20"/>
          <w:lang w:val="pt-BR"/>
        </w:rPr>
        <w:t>ei</w:t>
      </w:r>
      <w:r w:rsidRPr="00B71049">
        <w:rPr>
          <w:szCs w:val="20"/>
          <w:lang w:val="pt-BR"/>
        </w:rPr>
        <w:t xml:space="preserve">kėjas privalo nedelsdamas, kai tik incidentas suvaldytas, informuoti Perkančiosios organizacijos kibernetinio saugumo vadovą el. paštu </w:t>
      </w:r>
      <w:r w:rsidR="0082606D" w:rsidRPr="00741583">
        <w:rPr>
          <w:color w:val="0070C0"/>
          <w:szCs w:val="20"/>
        </w:rPr>
        <w:t>[</w:t>
      </w:r>
      <w:r w:rsidR="005170C3" w:rsidRPr="00741583">
        <w:rPr>
          <w:color w:val="0070C0"/>
          <w:szCs w:val="20"/>
        </w:rPr>
        <w:t>nurod</w:t>
      </w:r>
      <w:r w:rsidR="005170C3">
        <w:rPr>
          <w:color w:val="0070C0"/>
          <w:szCs w:val="20"/>
        </w:rPr>
        <w:t>yti</w:t>
      </w:r>
      <w:r w:rsidR="0082606D" w:rsidRPr="00741583">
        <w:rPr>
          <w:color w:val="0070C0"/>
          <w:szCs w:val="20"/>
        </w:rPr>
        <w:t>]</w:t>
      </w:r>
      <w:r w:rsidRPr="00B71049">
        <w:rPr>
          <w:szCs w:val="20"/>
          <w:lang w:val="pt-BR"/>
        </w:rPr>
        <w:t xml:space="preserve"> ir telefonu </w:t>
      </w:r>
      <w:r w:rsidR="0082606D" w:rsidRPr="00741583">
        <w:rPr>
          <w:color w:val="0070C0"/>
          <w:szCs w:val="20"/>
        </w:rPr>
        <w:t>[</w:t>
      </w:r>
      <w:r w:rsidR="005170C3" w:rsidRPr="00741583">
        <w:rPr>
          <w:color w:val="0070C0"/>
          <w:szCs w:val="20"/>
        </w:rPr>
        <w:t>nurod</w:t>
      </w:r>
      <w:r w:rsidR="005170C3">
        <w:rPr>
          <w:color w:val="0070C0"/>
          <w:szCs w:val="20"/>
        </w:rPr>
        <w:t>yti</w:t>
      </w:r>
      <w:r w:rsidR="0082606D" w:rsidRPr="00741583">
        <w:rPr>
          <w:color w:val="0070C0"/>
          <w:szCs w:val="20"/>
        </w:rPr>
        <w:t>]</w:t>
      </w:r>
      <w:r w:rsidRPr="00B71049">
        <w:rPr>
          <w:szCs w:val="20"/>
          <w:lang w:val="pt-BR"/>
        </w:rPr>
        <w:t>.</w:t>
      </w:r>
    </w:p>
    <w:p w14:paraId="39876D4A" w14:textId="72C40ACE" w:rsidR="00EB6CF7" w:rsidRPr="00B71049" w:rsidRDefault="008775BC" w:rsidP="00EB6CF7">
      <w:pPr>
        <w:pStyle w:val="ListParagraph"/>
        <w:numPr>
          <w:ilvl w:val="1"/>
          <w:numId w:val="1"/>
        </w:numPr>
        <w:tabs>
          <w:tab w:val="left" w:pos="1212"/>
        </w:tabs>
        <w:autoSpaceDE w:val="0"/>
        <w:autoSpaceDN w:val="0"/>
        <w:adjustRightInd w:val="0"/>
        <w:jc w:val="both"/>
        <w:rPr>
          <w:szCs w:val="20"/>
        </w:rPr>
      </w:pPr>
      <w:r w:rsidRPr="00B71049">
        <w:rPr>
          <w:szCs w:val="20"/>
        </w:rPr>
        <w:lastRenderedPageBreak/>
        <w:t>Paslaugos t</w:t>
      </w:r>
      <w:r w:rsidR="00B71049" w:rsidRPr="00B71049">
        <w:rPr>
          <w:szCs w:val="20"/>
        </w:rPr>
        <w:t>ei</w:t>
      </w:r>
      <w:r w:rsidRPr="00B71049">
        <w:rPr>
          <w:szCs w:val="20"/>
        </w:rPr>
        <w:t xml:space="preserve">kėjas galutinę incidento tyrimo ataskaitą ar ataskaitos dalį (jeigu ataskaita yra susijusi ne tik su Perkančiąja organizacija) turi neatlygintinai pateikti ne vėliau kaip per 3 darbo dienas nuo incidento suvaldymo el. paštu </w:t>
      </w:r>
      <w:r w:rsidR="00741583" w:rsidRPr="00741583">
        <w:rPr>
          <w:color w:val="0070C0"/>
          <w:szCs w:val="20"/>
        </w:rPr>
        <w:t>[</w:t>
      </w:r>
      <w:r w:rsidR="005170C3" w:rsidRPr="00741583">
        <w:rPr>
          <w:color w:val="0070C0"/>
          <w:szCs w:val="20"/>
        </w:rPr>
        <w:t>nurod</w:t>
      </w:r>
      <w:r w:rsidR="005170C3">
        <w:rPr>
          <w:color w:val="0070C0"/>
          <w:szCs w:val="20"/>
        </w:rPr>
        <w:t>yti</w:t>
      </w:r>
      <w:r w:rsidR="00741583" w:rsidRPr="00741583">
        <w:rPr>
          <w:color w:val="0070C0"/>
          <w:szCs w:val="20"/>
        </w:rPr>
        <w:t>]</w:t>
      </w:r>
      <w:r w:rsidRPr="00B71049">
        <w:rPr>
          <w:szCs w:val="20"/>
        </w:rPr>
        <w:t>.</w:t>
      </w:r>
    </w:p>
    <w:p w14:paraId="4469D610" w14:textId="14C18BE5" w:rsidR="00EB6CF7" w:rsidRPr="00B71049" w:rsidRDefault="008775BC" w:rsidP="00EB6CF7">
      <w:pPr>
        <w:pStyle w:val="ListParagraph"/>
        <w:numPr>
          <w:ilvl w:val="1"/>
          <w:numId w:val="1"/>
        </w:numPr>
        <w:tabs>
          <w:tab w:val="left" w:pos="1212"/>
        </w:tabs>
        <w:autoSpaceDE w:val="0"/>
        <w:autoSpaceDN w:val="0"/>
        <w:adjustRightInd w:val="0"/>
        <w:jc w:val="both"/>
        <w:rPr>
          <w:szCs w:val="20"/>
        </w:rPr>
      </w:pPr>
      <w:r w:rsidRPr="00B71049">
        <w:rPr>
          <w:szCs w:val="20"/>
        </w:rPr>
        <w:t>Paslaugos t</w:t>
      </w:r>
      <w:r w:rsidR="00B71049" w:rsidRPr="00B71049">
        <w:rPr>
          <w:szCs w:val="20"/>
        </w:rPr>
        <w:t>ei</w:t>
      </w:r>
      <w:r w:rsidRPr="00B71049">
        <w:rPr>
          <w:szCs w:val="20"/>
        </w:rPr>
        <w:t xml:space="preserv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w:t>
      </w:r>
      <w:r w:rsidR="00B71049">
        <w:rPr>
          <w:szCs w:val="20"/>
        </w:rPr>
        <w:t>Paslaugos teikėjo</w:t>
      </w:r>
      <w:r w:rsidRPr="00B71049">
        <w:rPr>
          <w:szCs w:val="20"/>
        </w:rPr>
        <w:t xml:space="preserve"> žinioje ar saugoma jo infrastruktūroje.</w:t>
      </w:r>
    </w:p>
    <w:p w14:paraId="4C50B4F9" w14:textId="77777777" w:rsidR="00EB6CF7" w:rsidRPr="00B71049" w:rsidRDefault="008775BC" w:rsidP="00EB6CF7">
      <w:pPr>
        <w:pStyle w:val="ListParagraph"/>
        <w:numPr>
          <w:ilvl w:val="1"/>
          <w:numId w:val="1"/>
        </w:numPr>
        <w:tabs>
          <w:tab w:val="left" w:pos="1212"/>
        </w:tabs>
        <w:autoSpaceDE w:val="0"/>
        <w:autoSpaceDN w:val="0"/>
        <w:adjustRightInd w:val="0"/>
        <w:jc w:val="both"/>
        <w:rPr>
          <w:szCs w:val="20"/>
        </w:rPr>
      </w:pPr>
      <w:r w:rsidRPr="00B71049">
        <w:rPr>
          <w:szCs w:val="20"/>
          <w:lang w:val="pt-BR"/>
        </w:rPr>
        <w:t xml:space="preserve">Visi Perkančiosios organizacijos Paslaugos tiekėjui pateikti duomenys turi būti saugomi nuo neteisėto naudojimo, praradimo, pakeitimo ar atskleidimo. </w:t>
      </w:r>
    </w:p>
    <w:p w14:paraId="368E5521" w14:textId="77777777" w:rsidR="00321FF8" w:rsidRDefault="008775BC" w:rsidP="00321FF8">
      <w:pPr>
        <w:pStyle w:val="ListParagraph"/>
        <w:numPr>
          <w:ilvl w:val="1"/>
          <w:numId w:val="1"/>
        </w:numPr>
        <w:tabs>
          <w:tab w:val="left" w:pos="1212"/>
        </w:tabs>
        <w:autoSpaceDE w:val="0"/>
        <w:autoSpaceDN w:val="0"/>
        <w:adjustRightInd w:val="0"/>
        <w:jc w:val="both"/>
        <w:rPr>
          <w:szCs w:val="20"/>
        </w:rPr>
      </w:pPr>
      <w:r w:rsidRPr="00B71049">
        <w:rPr>
          <w:szCs w:val="20"/>
        </w:rPr>
        <w:t>Paslaugos tiekėjas ne vėliau kaip per 5 darbo dienas nuo sutarties pabaigos 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5119EE5A" w14:textId="77777777" w:rsidR="00321FF8" w:rsidRPr="00321FF8" w:rsidRDefault="00321FF8" w:rsidP="00321FF8">
      <w:pPr>
        <w:pStyle w:val="ListParagraph"/>
        <w:numPr>
          <w:ilvl w:val="1"/>
          <w:numId w:val="1"/>
        </w:numPr>
        <w:tabs>
          <w:tab w:val="left" w:pos="1212"/>
        </w:tabs>
        <w:autoSpaceDE w:val="0"/>
        <w:autoSpaceDN w:val="0"/>
        <w:adjustRightInd w:val="0"/>
        <w:spacing w:after="0"/>
        <w:jc w:val="both"/>
        <w:rPr>
          <w:szCs w:val="20"/>
        </w:rPr>
      </w:pPr>
      <w:r w:rsidRPr="00321FF8">
        <w:t>Jeigu pagal sutartį Paslaugų teikėjas kuria, diegia, modifikuoja arba kitaip vysto programinę įrangą, skirtą naudoti Perkančiosios organizacijos informacinių sistemų aplinkoje ar susijusią su Perkančiosios organizacijos informacinių išteklių tvarkymu, Paslaugų teikėjas privalo užtikrinti, kad:</w:t>
      </w:r>
    </w:p>
    <w:p w14:paraId="5A87C258" w14:textId="25378E99" w:rsidR="00321FF8" w:rsidRPr="00321FF8" w:rsidRDefault="00321FF8" w:rsidP="00321FF8">
      <w:pPr>
        <w:pStyle w:val="ListParagraph"/>
        <w:numPr>
          <w:ilvl w:val="2"/>
          <w:numId w:val="1"/>
        </w:numPr>
        <w:tabs>
          <w:tab w:val="left" w:pos="1212"/>
        </w:tabs>
        <w:autoSpaceDE w:val="0"/>
        <w:autoSpaceDN w:val="0"/>
        <w:adjustRightInd w:val="0"/>
        <w:spacing w:after="0"/>
        <w:jc w:val="both"/>
        <w:rPr>
          <w:szCs w:val="20"/>
        </w:rPr>
      </w:pPr>
      <w:r>
        <w:t>programinėje įrangoje ir su ja susijusioje konfigūracijoje (įskaitant programinį kodą, automatizuoto programinės įrangos parengimo ir diegimo konfigūraciją, scenarijus ir aplinkos nustatymus) draudžiama įrašyti naudotojų paskyrų duomenis, slaptažodžius, prieigos raktus, programavimo sąsajų raktus, sertifikatų privačiuosius raktus ar kitus autentifikavimo duomenis. Autentifikavimo duomenys, kurie yra būtini programinei įrangai veikti Perkančiosios organizacijos aplinkoje, turi būti valdomi Perkančiosios organizacijos ir turi būti sudaryta galimybė Perkančiajai organizacijai juos keisti be Paslaugų teikėjo įsikišimo;</w:t>
      </w:r>
    </w:p>
    <w:p w14:paraId="22D75095" w14:textId="77777777" w:rsidR="00321FF8" w:rsidRPr="00321FF8" w:rsidRDefault="00321FF8" w:rsidP="00321FF8">
      <w:pPr>
        <w:pStyle w:val="ListParagraph"/>
        <w:numPr>
          <w:ilvl w:val="2"/>
          <w:numId w:val="1"/>
        </w:numPr>
        <w:tabs>
          <w:tab w:val="left" w:pos="1212"/>
        </w:tabs>
        <w:autoSpaceDE w:val="0"/>
        <w:autoSpaceDN w:val="0"/>
        <w:adjustRightInd w:val="0"/>
        <w:spacing w:after="0"/>
        <w:jc w:val="both"/>
        <w:rPr>
          <w:szCs w:val="20"/>
        </w:rPr>
      </w:pPr>
      <w:r>
        <w:t xml:space="preserve">programinėje įrangoje neturi būti nedokumentuotų naudotojų paskyrų (įskaitant bendras ar </w:t>
      </w:r>
      <w:proofErr w:type="spellStart"/>
      <w:r>
        <w:t>testines</w:t>
      </w:r>
      <w:proofErr w:type="spellEnd"/>
      <w:r>
        <w:t xml:space="preserve"> paskyras), taip pat neturi būti jokių paslėptų administravimo mechanizmų, leidžiančių apeiti įprastą autentifikavimą ar autorizavimą;</w:t>
      </w:r>
    </w:p>
    <w:p w14:paraId="7B9B0450" w14:textId="77777777" w:rsidR="00321FF8" w:rsidRPr="00321FF8" w:rsidRDefault="00321FF8" w:rsidP="00321FF8">
      <w:pPr>
        <w:pStyle w:val="ListParagraph"/>
        <w:numPr>
          <w:ilvl w:val="2"/>
          <w:numId w:val="1"/>
        </w:numPr>
        <w:tabs>
          <w:tab w:val="left" w:pos="1212"/>
        </w:tabs>
        <w:autoSpaceDE w:val="0"/>
        <w:autoSpaceDN w:val="0"/>
        <w:adjustRightInd w:val="0"/>
        <w:spacing w:after="0"/>
        <w:jc w:val="both"/>
        <w:rPr>
          <w:szCs w:val="20"/>
        </w:rPr>
      </w:pPr>
      <w:r>
        <w:t>programinė įranga turi būti kuriama ir testuojama aplinkoje, atskirtoje nuo gamybinės aplinkos. Prieiga prie gamybinės aplinkos suteikiama tik Perkančiosios organizacijos suderinimu, tik tiek, kiek būtina sutarties vykdymui, ir tik konkrečiam laikotarpiui;</w:t>
      </w:r>
    </w:p>
    <w:p w14:paraId="343E7A96" w14:textId="242F2658" w:rsidR="00321FF8" w:rsidRPr="00321FF8" w:rsidRDefault="00321FF8" w:rsidP="00321FF8">
      <w:pPr>
        <w:pStyle w:val="ListParagraph"/>
        <w:numPr>
          <w:ilvl w:val="2"/>
          <w:numId w:val="1"/>
        </w:numPr>
        <w:tabs>
          <w:tab w:val="left" w:pos="1212"/>
        </w:tabs>
        <w:autoSpaceDE w:val="0"/>
        <w:autoSpaceDN w:val="0"/>
        <w:adjustRightInd w:val="0"/>
        <w:spacing w:after="0"/>
        <w:jc w:val="both"/>
        <w:rPr>
          <w:szCs w:val="20"/>
        </w:rPr>
      </w:pPr>
      <w:r>
        <w:t xml:space="preserve">programinės įrangos testavimui turi būti naudojami tik </w:t>
      </w:r>
      <w:proofErr w:type="spellStart"/>
      <w:r>
        <w:t>anonimizuoti</w:t>
      </w:r>
      <w:proofErr w:type="spellEnd"/>
      <w:r>
        <w:t xml:space="preserve"> arba sintetiniai </w:t>
      </w:r>
      <w:proofErr w:type="spellStart"/>
      <w:r>
        <w:t>testiniai</w:t>
      </w:r>
      <w:proofErr w:type="spellEnd"/>
      <w:r>
        <w:t xml:space="preserve"> duomenys.</w:t>
      </w:r>
    </w:p>
    <w:p w14:paraId="47B8554C" w14:textId="183D05CE" w:rsidR="00E45A33" w:rsidRPr="00C14D58" w:rsidRDefault="00321FF8" w:rsidP="00E45A33">
      <w:pPr>
        <w:pStyle w:val="ListParagraph"/>
        <w:numPr>
          <w:ilvl w:val="1"/>
          <w:numId w:val="1"/>
        </w:numPr>
        <w:spacing w:after="0" w:line="240" w:lineRule="auto"/>
        <w:jc w:val="both"/>
      </w:pPr>
      <w:r>
        <w:t>J</w:t>
      </w:r>
      <w:r w:rsidR="00EB6CF7" w:rsidRPr="00C14D58">
        <w:t xml:space="preserve">eigu pagal sutarties vykdymą Paslaugų teikėjui būtų perduoti ar jis kitaip gautų realius asmens duomenis (pvz., diegimo, testavimo, migravimo ar konfigūravimo tikslais), Paslaugų teikėjas </w:t>
      </w:r>
      <w:r w:rsidR="00C14D58" w:rsidRPr="00C14D58">
        <w:t>galės</w:t>
      </w:r>
      <w:r w:rsidR="00EB6CF7" w:rsidRPr="00C14D58">
        <w:t xml:space="preserve"> tvarkyti tokius duomenis tik pagal Perkančiosios organizacijos nurodymus. Tokiu atveju bus pasirašoma atskira duomenų tvarkymo sutartis, kurioje bus nustatomi konkretūs saugumo, konfidencialumo ir atsakomybės reikalavimai</w:t>
      </w:r>
      <w:r>
        <w:t>.</w:t>
      </w:r>
    </w:p>
    <w:p w14:paraId="716FD121" w14:textId="41DC5E1B" w:rsidR="00E45A33" w:rsidRPr="00321FF8" w:rsidRDefault="00EB6CF7" w:rsidP="00E45A33">
      <w:pPr>
        <w:pStyle w:val="ListParagraph"/>
        <w:numPr>
          <w:ilvl w:val="1"/>
          <w:numId w:val="1"/>
        </w:numPr>
        <w:spacing w:after="0" w:line="240" w:lineRule="auto"/>
        <w:jc w:val="both"/>
      </w:pPr>
      <w:r w:rsidRPr="00321FF8">
        <w:t>Paslaugų teikėjas turi užtikrinti programinio kodo higieną,</w:t>
      </w:r>
      <w:r w:rsidRPr="00321FF8">
        <w:rPr>
          <w:rFonts w:ascii="Segoe UI" w:hAnsi="Segoe UI" w:cs="Segoe UI"/>
          <w:sz w:val="18"/>
          <w:szCs w:val="18"/>
        </w:rPr>
        <w:t xml:space="preserve"> </w:t>
      </w:r>
      <w:r w:rsidRPr="00321FF8">
        <w:t>t. y. kad būtų pašalintas demonstracinis, derinimo kodas, nereikalingos bibliotekos ar komponentai, kurie nėra būtini funkcionalumui</w:t>
      </w:r>
      <w:r w:rsidR="00321FF8">
        <w:t>.</w:t>
      </w:r>
    </w:p>
    <w:p w14:paraId="03BE9111" w14:textId="4E32180B" w:rsidR="00EB6CF7" w:rsidRPr="00321FF8" w:rsidRDefault="008775BC" w:rsidP="00EB6CF7">
      <w:pPr>
        <w:pStyle w:val="ListParagraph"/>
        <w:numPr>
          <w:ilvl w:val="1"/>
          <w:numId w:val="1"/>
        </w:numPr>
        <w:tabs>
          <w:tab w:val="left" w:pos="1212"/>
        </w:tabs>
        <w:autoSpaceDE w:val="0"/>
        <w:autoSpaceDN w:val="0"/>
        <w:adjustRightInd w:val="0"/>
        <w:jc w:val="both"/>
        <w:rPr>
          <w:szCs w:val="20"/>
        </w:rPr>
      </w:pPr>
      <w:r w:rsidRPr="00321FF8">
        <w:rPr>
          <w:szCs w:val="20"/>
        </w:rPr>
        <w:t>Paslaugos t</w:t>
      </w:r>
      <w:r w:rsidR="00321FF8" w:rsidRPr="00321FF8">
        <w:rPr>
          <w:szCs w:val="20"/>
        </w:rPr>
        <w:t>ei</w:t>
      </w:r>
      <w:r w:rsidRPr="00321FF8">
        <w:rPr>
          <w:szCs w:val="20"/>
        </w:rPr>
        <w:t>kėjas prisiima atsakomybę už visus savo veiksmus ir neveikimą, susijusius su šių KIS reikalavimų įgyvendinimu.</w:t>
      </w:r>
    </w:p>
    <w:p w14:paraId="5E096860" w14:textId="565071C6" w:rsidR="008775BC" w:rsidRPr="00321FF8" w:rsidRDefault="008775BC" w:rsidP="00EB6CF7">
      <w:pPr>
        <w:pStyle w:val="ListParagraph"/>
        <w:numPr>
          <w:ilvl w:val="1"/>
          <w:numId w:val="1"/>
        </w:numPr>
        <w:tabs>
          <w:tab w:val="left" w:pos="1212"/>
        </w:tabs>
        <w:autoSpaceDE w:val="0"/>
        <w:autoSpaceDN w:val="0"/>
        <w:adjustRightInd w:val="0"/>
        <w:jc w:val="both"/>
        <w:rPr>
          <w:szCs w:val="20"/>
        </w:rPr>
      </w:pPr>
      <w:r w:rsidRPr="00321FF8">
        <w:rPr>
          <w:szCs w:val="20"/>
        </w:rPr>
        <w:t>Incidento atveju, jei nustatoma, kad pažeidimas kilo dėl Paslaugų t</w:t>
      </w:r>
      <w:r w:rsidR="00321FF8" w:rsidRPr="00321FF8">
        <w:rPr>
          <w:szCs w:val="20"/>
        </w:rPr>
        <w:t>ei</w:t>
      </w:r>
      <w:r w:rsidRPr="00321FF8">
        <w:rPr>
          <w:szCs w:val="20"/>
        </w:rPr>
        <w:t xml:space="preserve">kėjo kaltės (veikimo ar neveikimo), </w:t>
      </w:r>
      <w:r w:rsidR="00321FF8" w:rsidRPr="00321FF8">
        <w:rPr>
          <w:szCs w:val="20"/>
        </w:rPr>
        <w:t>jis</w:t>
      </w:r>
      <w:r w:rsidRPr="00321FF8">
        <w:rPr>
          <w:szCs w:val="20"/>
        </w:rPr>
        <w:t xml:space="preserve"> privalo atlyginti Perkančiajai organizacijai padarytą žalą.</w:t>
      </w:r>
    </w:p>
    <w:p w14:paraId="182766F7" w14:textId="7360B582" w:rsidR="008775BC" w:rsidRPr="00EB6CF7" w:rsidRDefault="008775BC" w:rsidP="00EB6CF7">
      <w:pPr>
        <w:pStyle w:val="ListParagraph"/>
        <w:rPr>
          <w:b/>
          <w:bCs/>
          <w:szCs w:val="20"/>
        </w:rPr>
      </w:pPr>
    </w:p>
    <w:p w14:paraId="3390CE0E" w14:textId="71C44414" w:rsidR="008C4E35" w:rsidRPr="008775BC" w:rsidRDefault="008C4E35" w:rsidP="008775BC">
      <w:pPr>
        <w:pStyle w:val="ListParagraph"/>
        <w:numPr>
          <w:ilvl w:val="0"/>
          <w:numId w:val="1"/>
        </w:numPr>
        <w:spacing w:after="0" w:line="240" w:lineRule="auto"/>
        <w:jc w:val="both"/>
        <w:rPr>
          <w:rFonts w:eastAsiaTheme="minorEastAsia" w:cs="Times New Roman"/>
          <w:b/>
          <w:bCs/>
          <w:kern w:val="0"/>
          <w:szCs w:val="20"/>
          <w14:ligatures w14:val="none"/>
        </w:rPr>
      </w:pPr>
      <w:r w:rsidRPr="008775BC">
        <w:rPr>
          <w:rFonts w:eastAsiaTheme="minorEastAsia" w:cs="Times New Roman"/>
          <w:b/>
          <w:bCs/>
          <w:kern w:val="0"/>
          <w:szCs w:val="20"/>
          <w14:ligatures w14:val="none"/>
        </w:rPr>
        <w:t>Baigiamosios nuostatos</w:t>
      </w:r>
    </w:p>
    <w:p w14:paraId="553DAD47" w14:textId="77777777" w:rsidR="008C4E35" w:rsidRPr="008C4E35" w:rsidRDefault="008C4E35" w:rsidP="008C4E35">
      <w:pPr>
        <w:spacing w:after="0" w:line="240" w:lineRule="auto"/>
        <w:ind w:left="720"/>
        <w:contextualSpacing/>
        <w:jc w:val="both"/>
        <w:rPr>
          <w:rFonts w:eastAsiaTheme="minorEastAsia" w:cs="Times New Roman"/>
          <w:b/>
          <w:bCs/>
          <w:kern w:val="0"/>
          <w:szCs w:val="20"/>
          <w14:ligatures w14:val="none"/>
        </w:rPr>
      </w:pPr>
    </w:p>
    <w:p w14:paraId="3A2D4D7E" w14:textId="77777777" w:rsidR="008C4E35" w:rsidRPr="008C4E35" w:rsidRDefault="008C4E35" w:rsidP="008C4E35">
      <w:pPr>
        <w:numPr>
          <w:ilvl w:val="1"/>
          <w:numId w:val="1"/>
        </w:numPr>
        <w:spacing w:after="0" w:line="240" w:lineRule="auto"/>
        <w:contextualSpacing/>
        <w:jc w:val="both"/>
        <w:rPr>
          <w:rFonts w:eastAsiaTheme="minorEastAsia" w:cs="Times New Roman"/>
          <w:kern w:val="0"/>
          <w:szCs w:val="20"/>
          <w14:ligatures w14:val="none"/>
        </w:rPr>
      </w:pPr>
      <w:r w:rsidRPr="008C4E35">
        <w:rPr>
          <w:rFonts w:eastAsiaTheme="minorEastAsia" w:cs="Times New Roman"/>
          <w:kern w:val="0"/>
          <w:szCs w:val="20"/>
          <w14:ligatures w14:val="none"/>
        </w:rPr>
        <w:t>Paslaugos turi būti teikiamos lietuvių ir / arba anglų kalbomis. Pirmenybė teikiama lietuvių kalbai. Jeigu neįmanoma Paslaugų teikti lietuvių kalba, tuomet Paslaugos teikiamos anglų kalba.</w:t>
      </w:r>
    </w:p>
    <w:p w14:paraId="7702A64C" w14:textId="77777777" w:rsidR="008C4E35" w:rsidRPr="008C4E35" w:rsidRDefault="008C4E35" w:rsidP="008C4E35">
      <w:pPr>
        <w:spacing w:after="0" w:line="240" w:lineRule="auto"/>
        <w:contextualSpacing/>
        <w:rPr>
          <w:rFonts w:eastAsiaTheme="minorEastAsia" w:cs="Times New Roman"/>
          <w:kern w:val="0"/>
          <w:szCs w:val="20"/>
          <w14:ligatures w14:val="none"/>
        </w:rPr>
      </w:pPr>
    </w:p>
    <w:p w14:paraId="3BB2B569" w14:textId="77777777" w:rsidR="008C4E35" w:rsidRPr="008C4E35" w:rsidRDefault="008C4E35" w:rsidP="008C4E35">
      <w:pPr>
        <w:spacing w:after="0" w:line="240" w:lineRule="auto"/>
        <w:jc w:val="center"/>
        <w:rPr>
          <w:rFonts w:cs="Times New Roman"/>
          <w:kern w:val="0"/>
          <w:szCs w:val="20"/>
          <w:lang w:eastAsia="en-GB"/>
          <w14:ligatures w14:val="none"/>
        </w:rPr>
      </w:pPr>
      <w:r w:rsidRPr="008C4E35">
        <w:rPr>
          <w:rFonts w:cs="Times New Roman"/>
          <w:kern w:val="0"/>
          <w:szCs w:val="20"/>
          <w:lang w:eastAsia="en-GB"/>
          <w14:ligatures w14:val="none"/>
        </w:rPr>
        <w:t>_________________</w:t>
      </w:r>
    </w:p>
    <w:p w14:paraId="51E6441A" w14:textId="77777777" w:rsidR="008C4E35" w:rsidRPr="008C4E35" w:rsidRDefault="008C4E35" w:rsidP="008C4E35">
      <w:pPr>
        <w:spacing w:after="0" w:line="240" w:lineRule="auto"/>
        <w:rPr>
          <w:rFonts w:cs="Times New Roman"/>
          <w:kern w:val="0"/>
          <w:szCs w:val="20"/>
          <w:lang w:eastAsia="en-GB"/>
          <w14:ligatures w14:val="none"/>
        </w:rPr>
      </w:pPr>
    </w:p>
    <w:p w14:paraId="31BE4F8F" w14:textId="1DA1F7A6" w:rsidR="001A1D5A" w:rsidRPr="00A1615E" w:rsidRDefault="001A1D5A" w:rsidP="008C4E35">
      <w:pPr>
        <w:rPr>
          <w:i/>
          <w:iCs/>
          <w:color w:val="7030A0"/>
          <w:szCs w:val="20"/>
        </w:rPr>
      </w:pPr>
    </w:p>
    <w:sectPr w:rsidR="001A1D5A" w:rsidRPr="00A1615E" w:rsidSect="001A1D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BFF4" w14:textId="77777777" w:rsidR="004D15D3" w:rsidRDefault="004D15D3" w:rsidP="008C4E35">
      <w:pPr>
        <w:spacing w:after="0" w:line="240" w:lineRule="auto"/>
      </w:pPr>
      <w:r>
        <w:separator/>
      </w:r>
    </w:p>
  </w:endnote>
  <w:endnote w:type="continuationSeparator" w:id="0">
    <w:p w14:paraId="43E43090" w14:textId="77777777" w:rsidR="004D15D3" w:rsidRDefault="004D15D3" w:rsidP="008C4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E3AA" w14:textId="77777777" w:rsidR="004D15D3" w:rsidRDefault="004D15D3" w:rsidP="008C4E35">
      <w:pPr>
        <w:spacing w:after="0" w:line="240" w:lineRule="auto"/>
      </w:pPr>
      <w:r>
        <w:separator/>
      </w:r>
    </w:p>
  </w:footnote>
  <w:footnote w:type="continuationSeparator" w:id="0">
    <w:p w14:paraId="1723CE73" w14:textId="77777777" w:rsidR="004D15D3" w:rsidRDefault="004D15D3" w:rsidP="008C4E35">
      <w:pPr>
        <w:spacing w:after="0" w:line="240" w:lineRule="auto"/>
      </w:pPr>
      <w:r>
        <w:continuationSeparator/>
      </w:r>
    </w:p>
  </w:footnote>
  <w:footnote w:id="1">
    <w:p w14:paraId="09CF73D0" w14:textId="77777777" w:rsidR="008C4E35" w:rsidRPr="00104D13" w:rsidRDefault="008C4E35" w:rsidP="008C4E35">
      <w:pPr>
        <w:pStyle w:val="FootnoteText"/>
        <w:jc w:val="both"/>
        <w:rPr>
          <w:lang w:val="lt-LT"/>
        </w:rPr>
      </w:pPr>
      <w:r>
        <w:rPr>
          <w:rStyle w:val="FootnoteReference"/>
        </w:rPr>
        <w:footnoteRef/>
      </w:r>
      <w:r>
        <w:t xml:space="preserve"> </w:t>
      </w:r>
      <w:proofErr w:type="spellStart"/>
      <w:r>
        <w:rPr>
          <w:color w:val="000000"/>
          <w:spacing w:val="2"/>
          <w:shd w:val="clear" w:color="auto" w:fill="FFFFFF"/>
        </w:rPr>
        <w:t>Pirkimas</w:t>
      </w:r>
      <w:proofErr w:type="spellEnd"/>
      <w:r>
        <w:rPr>
          <w:color w:val="000000"/>
          <w:spacing w:val="2"/>
          <w:shd w:val="clear" w:color="auto" w:fill="FFFFFF"/>
        </w:rPr>
        <w:t xml:space="preserve"> </w:t>
      </w:r>
      <w:proofErr w:type="spellStart"/>
      <w:r>
        <w:rPr>
          <w:color w:val="000000"/>
          <w:spacing w:val="2"/>
          <w:shd w:val="clear" w:color="auto" w:fill="FFFFFF"/>
        </w:rPr>
        <w:t>yra</w:t>
      </w:r>
      <w:proofErr w:type="spellEnd"/>
      <w:r>
        <w:rPr>
          <w:color w:val="000000"/>
          <w:spacing w:val="2"/>
          <w:shd w:val="clear" w:color="auto" w:fill="FFFFFF"/>
        </w:rPr>
        <w:t xml:space="preserve"> </w:t>
      </w:r>
      <w:proofErr w:type="spellStart"/>
      <w:r>
        <w:rPr>
          <w:color w:val="000000"/>
          <w:spacing w:val="2"/>
          <w:shd w:val="clear" w:color="auto" w:fill="FFFFFF"/>
        </w:rPr>
        <w:t>laikomas</w:t>
      </w:r>
      <w:proofErr w:type="spellEnd"/>
      <w:r>
        <w:rPr>
          <w:color w:val="000000"/>
          <w:spacing w:val="2"/>
          <w:shd w:val="clear" w:color="auto" w:fill="FFFFFF"/>
        </w:rPr>
        <w:t xml:space="preserve"> “</w:t>
      </w:r>
      <w:proofErr w:type="spellStart"/>
      <w:r>
        <w:rPr>
          <w:color w:val="000000"/>
          <w:spacing w:val="2"/>
          <w:shd w:val="clear" w:color="auto" w:fill="FFFFFF"/>
        </w:rPr>
        <w:t>žaliuoju</w:t>
      </w:r>
      <w:proofErr w:type="spellEnd"/>
      <w:r>
        <w:rPr>
          <w:color w:val="000000"/>
          <w:spacing w:val="2"/>
          <w:shd w:val="clear" w:color="auto" w:fill="FFFFFF"/>
        </w:rPr>
        <w:t xml:space="preserve">”, </w:t>
      </w:r>
      <w:proofErr w:type="spellStart"/>
      <w:r>
        <w:rPr>
          <w:color w:val="000000"/>
          <w:spacing w:val="2"/>
          <w:shd w:val="clear" w:color="auto" w:fill="FFFFFF"/>
        </w:rPr>
        <w:t>kadangi</w:t>
      </w:r>
      <w:proofErr w:type="spellEnd"/>
      <w:r>
        <w:rPr>
          <w:color w:val="000000"/>
          <w:spacing w:val="2"/>
          <w:shd w:val="clear" w:color="auto" w:fill="FFFFFF"/>
        </w:rPr>
        <w:t xml:space="preserve">, </w:t>
      </w:r>
      <w:proofErr w:type="spellStart"/>
      <w:r>
        <w:rPr>
          <w:color w:val="000000"/>
          <w:spacing w:val="2"/>
          <w:shd w:val="clear" w:color="auto" w:fill="FFFFFF"/>
        </w:rPr>
        <w:t>kaip</w:t>
      </w:r>
      <w:proofErr w:type="spellEnd"/>
      <w:r>
        <w:rPr>
          <w:color w:val="000000"/>
          <w:spacing w:val="2"/>
          <w:shd w:val="clear" w:color="auto" w:fill="FFFFFF"/>
        </w:rPr>
        <w:t xml:space="preserve"> </w:t>
      </w:r>
      <w:proofErr w:type="spellStart"/>
      <w:r>
        <w:rPr>
          <w:color w:val="000000"/>
          <w:spacing w:val="2"/>
          <w:shd w:val="clear" w:color="auto" w:fill="FFFFFF"/>
        </w:rPr>
        <w:t>nurodoma</w:t>
      </w:r>
      <w:proofErr w:type="spellEnd"/>
      <w:r>
        <w:rPr>
          <w:color w:val="000000"/>
          <w:spacing w:val="2"/>
          <w:shd w:val="clear" w:color="auto" w:fill="FFFFFF"/>
        </w:rPr>
        <w:t xml:space="preserve"> </w:t>
      </w:r>
      <w:proofErr w:type="spellStart"/>
      <w:r w:rsidRPr="00AF6C96">
        <w:rPr>
          <w:color w:val="000000"/>
          <w:spacing w:val="2"/>
          <w:shd w:val="clear" w:color="auto" w:fill="FFFFFF"/>
        </w:rPr>
        <w:t>Aplinkos</w:t>
      </w:r>
      <w:proofErr w:type="spellEnd"/>
      <w:r w:rsidRPr="00AF6C96">
        <w:rPr>
          <w:color w:val="000000"/>
          <w:spacing w:val="2"/>
          <w:shd w:val="clear" w:color="auto" w:fill="FFFFFF"/>
        </w:rPr>
        <w:t xml:space="preserve"> </w:t>
      </w:r>
      <w:proofErr w:type="spellStart"/>
      <w:r w:rsidRPr="00AF6C96">
        <w:rPr>
          <w:color w:val="000000"/>
          <w:spacing w:val="2"/>
          <w:shd w:val="clear" w:color="auto" w:fill="FFFFFF"/>
        </w:rPr>
        <w:t>apsaugos</w:t>
      </w:r>
      <w:proofErr w:type="spellEnd"/>
      <w:r w:rsidRPr="00AF6C96">
        <w:rPr>
          <w:color w:val="000000"/>
          <w:spacing w:val="2"/>
          <w:shd w:val="clear" w:color="auto" w:fill="FFFFFF"/>
        </w:rPr>
        <w:t xml:space="preserve"> </w:t>
      </w:r>
      <w:proofErr w:type="spellStart"/>
      <w:r w:rsidRPr="00AF6C96">
        <w:rPr>
          <w:color w:val="000000"/>
          <w:spacing w:val="2"/>
          <w:shd w:val="clear" w:color="auto" w:fill="FFFFFF"/>
        </w:rPr>
        <w:t>kriterijų</w:t>
      </w:r>
      <w:proofErr w:type="spellEnd"/>
      <w:r>
        <w:rPr>
          <w:color w:val="000000"/>
          <w:spacing w:val="2"/>
          <w:shd w:val="clear" w:color="auto" w:fill="FFFFFF"/>
        </w:rPr>
        <w:t xml:space="preserve"> </w:t>
      </w:r>
      <w:proofErr w:type="spellStart"/>
      <w:r>
        <w:rPr>
          <w:color w:val="000000"/>
          <w:spacing w:val="2"/>
          <w:shd w:val="clear" w:color="auto" w:fill="FFFFFF"/>
        </w:rPr>
        <w:t>taikymo</w:t>
      </w:r>
      <w:proofErr w:type="spellEnd"/>
      <w:r>
        <w:rPr>
          <w:color w:val="000000"/>
          <w:spacing w:val="2"/>
          <w:shd w:val="clear" w:color="auto" w:fill="FFFFFF"/>
        </w:rPr>
        <w:t xml:space="preserve">, </w:t>
      </w:r>
      <w:proofErr w:type="spellStart"/>
      <w:r>
        <w:rPr>
          <w:color w:val="000000"/>
          <w:spacing w:val="2"/>
          <w:shd w:val="clear" w:color="auto" w:fill="FFFFFF"/>
        </w:rPr>
        <w:t>vykdant</w:t>
      </w:r>
      <w:proofErr w:type="spellEnd"/>
      <w:r>
        <w:rPr>
          <w:color w:val="000000"/>
          <w:spacing w:val="2"/>
          <w:shd w:val="clear" w:color="auto" w:fill="FFFFFF"/>
        </w:rPr>
        <w:t xml:space="preserve"> </w:t>
      </w:r>
      <w:proofErr w:type="spellStart"/>
      <w:r>
        <w:rPr>
          <w:color w:val="000000"/>
          <w:spacing w:val="2"/>
          <w:shd w:val="clear" w:color="auto" w:fill="FFFFFF"/>
        </w:rPr>
        <w:t>žaliuosius</w:t>
      </w:r>
      <w:proofErr w:type="spellEnd"/>
      <w:r>
        <w:rPr>
          <w:color w:val="000000"/>
          <w:spacing w:val="2"/>
          <w:shd w:val="clear" w:color="auto" w:fill="FFFFFF"/>
        </w:rPr>
        <w:t xml:space="preserve"> </w:t>
      </w:r>
      <w:proofErr w:type="spellStart"/>
      <w:r>
        <w:rPr>
          <w:color w:val="000000"/>
          <w:spacing w:val="2"/>
          <w:shd w:val="clear" w:color="auto" w:fill="FFFFFF"/>
        </w:rPr>
        <w:t>pirkimus</w:t>
      </w:r>
      <w:proofErr w:type="spellEnd"/>
      <w:r>
        <w:rPr>
          <w:color w:val="000000"/>
          <w:spacing w:val="2"/>
          <w:shd w:val="clear" w:color="auto" w:fill="FFFFFF"/>
        </w:rPr>
        <w:t xml:space="preserve">, </w:t>
      </w:r>
      <w:proofErr w:type="spellStart"/>
      <w:r>
        <w:rPr>
          <w:color w:val="000000"/>
          <w:spacing w:val="2"/>
          <w:shd w:val="clear" w:color="auto" w:fill="FFFFFF"/>
        </w:rPr>
        <w:t>tvarkos</w:t>
      </w:r>
      <w:proofErr w:type="spellEnd"/>
      <w:r>
        <w:rPr>
          <w:color w:val="000000"/>
          <w:spacing w:val="2"/>
          <w:shd w:val="clear" w:color="auto" w:fill="FFFFFF"/>
        </w:rPr>
        <w:t xml:space="preserve"> </w:t>
      </w:r>
      <w:proofErr w:type="spellStart"/>
      <w:r>
        <w:rPr>
          <w:color w:val="000000"/>
          <w:spacing w:val="2"/>
          <w:shd w:val="clear" w:color="auto" w:fill="FFFFFF"/>
        </w:rPr>
        <w:t>aprašo</w:t>
      </w:r>
      <w:proofErr w:type="spellEnd"/>
      <w:r>
        <w:rPr>
          <w:color w:val="000000"/>
          <w:spacing w:val="2"/>
          <w:shd w:val="clear" w:color="auto" w:fill="FFFFFF"/>
        </w:rPr>
        <w:t xml:space="preserve">, 2022 m. </w:t>
      </w:r>
      <w:proofErr w:type="spellStart"/>
      <w:r>
        <w:rPr>
          <w:color w:val="000000"/>
          <w:spacing w:val="2"/>
          <w:shd w:val="clear" w:color="auto" w:fill="FFFFFF"/>
        </w:rPr>
        <w:t>gruodžio</w:t>
      </w:r>
      <w:proofErr w:type="spellEnd"/>
      <w:r>
        <w:rPr>
          <w:color w:val="000000"/>
          <w:spacing w:val="2"/>
          <w:shd w:val="clear" w:color="auto" w:fill="FFFFFF"/>
        </w:rPr>
        <w:t xml:space="preserve"> 13 d. </w:t>
      </w:r>
      <w:proofErr w:type="spellStart"/>
      <w:r>
        <w:rPr>
          <w:color w:val="000000"/>
          <w:spacing w:val="2"/>
          <w:shd w:val="clear" w:color="auto" w:fill="FFFFFF"/>
        </w:rPr>
        <w:t>patvirtinto</w:t>
      </w:r>
      <w:proofErr w:type="spellEnd"/>
      <w:r>
        <w:rPr>
          <w:color w:val="000000"/>
          <w:spacing w:val="2"/>
          <w:shd w:val="clear" w:color="auto" w:fill="FFFFFF"/>
        </w:rPr>
        <w:t xml:space="preserve"> </w:t>
      </w:r>
      <w:proofErr w:type="spellStart"/>
      <w:r>
        <w:rPr>
          <w:color w:val="000000"/>
          <w:spacing w:val="2"/>
          <w:shd w:val="clear" w:color="auto" w:fill="FFFFFF"/>
        </w:rPr>
        <w:t>Aplinkos</w:t>
      </w:r>
      <w:proofErr w:type="spellEnd"/>
      <w:r>
        <w:rPr>
          <w:color w:val="000000"/>
          <w:spacing w:val="2"/>
          <w:shd w:val="clear" w:color="auto" w:fill="FFFFFF"/>
        </w:rPr>
        <w:t xml:space="preserve"> </w:t>
      </w:r>
      <w:proofErr w:type="spellStart"/>
      <w:r>
        <w:rPr>
          <w:color w:val="000000"/>
          <w:spacing w:val="2"/>
          <w:shd w:val="clear" w:color="auto" w:fill="FFFFFF"/>
        </w:rPr>
        <w:t>ministro</w:t>
      </w:r>
      <w:proofErr w:type="spellEnd"/>
      <w:r>
        <w:rPr>
          <w:color w:val="000000"/>
          <w:spacing w:val="2"/>
          <w:shd w:val="clear" w:color="auto" w:fill="FFFFFF"/>
        </w:rPr>
        <w:t xml:space="preserve"> </w:t>
      </w:r>
      <w:proofErr w:type="spellStart"/>
      <w:r>
        <w:rPr>
          <w:color w:val="000000"/>
          <w:spacing w:val="2"/>
          <w:shd w:val="clear" w:color="auto" w:fill="FFFFFF"/>
        </w:rPr>
        <w:t>įsakymu</w:t>
      </w:r>
      <w:proofErr w:type="spellEnd"/>
      <w:r>
        <w:rPr>
          <w:color w:val="000000"/>
          <w:spacing w:val="2"/>
          <w:shd w:val="clear" w:color="auto" w:fill="FFFFFF"/>
        </w:rPr>
        <w:t xml:space="preserve"> Nr. D1-401, </w:t>
      </w:r>
      <w:r w:rsidRPr="00AF6C96">
        <w:rPr>
          <w:color w:val="000000"/>
          <w:spacing w:val="2"/>
          <w:shd w:val="clear" w:color="auto" w:fill="FFFFFF"/>
        </w:rPr>
        <w:t>4.4.</w:t>
      </w:r>
      <w:r>
        <w:rPr>
          <w:color w:val="000000"/>
          <w:spacing w:val="2"/>
          <w:shd w:val="clear" w:color="auto" w:fill="FFFFFF"/>
        </w:rPr>
        <w:t>3</w:t>
      </w:r>
      <w:r w:rsidRPr="00AF6C96">
        <w:rPr>
          <w:color w:val="000000"/>
          <w:spacing w:val="2"/>
          <w:shd w:val="clear" w:color="auto" w:fill="FFFFFF"/>
        </w:rPr>
        <w:t xml:space="preserve"> </w:t>
      </w:r>
      <w:proofErr w:type="spellStart"/>
      <w:r w:rsidRPr="00AF6C96">
        <w:rPr>
          <w:color w:val="000000"/>
          <w:spacing w:val="2"/>
          <w:shd w:val="clear" w:color="auto" w:fill="FFFFFF"/>
        </w:rPr>
        <w:t>p</w:t>
      </w:r>
      <w:r>
        <w:rPr>
          <w:color w:val="000000"/>
          <w:spacing w:val="2"/>
          <w:shd w:val="clear" w:color="auto" w:fill="FFFFFF"/>
        </w:rPr>
        <w:t>unkte</w:t>
      </w:r>
      <w:proofErr w:type="spellEnd"/>
      <w:r>
        <w:rPr>
          <w:color w:val="000000"/>
          <w:spacing w:val="2"/>
          <w:shd w:val="clear" w:color="auto" w:fill="FFFFFF"/>
        </w:rPr>
        <w:t xml:space="preserve">, </w:t>
      </w:r>
      <w:proofErr w:type="spellStart"/>
      <w:r>
        <w:rPr>
          <w:color w:val="000000"/>
          <w:spacing w:val="2"/>
          <w:shd w:val="clear" w:color="auto" w:fill="FFFFFF"/>
        </w:rPr>
        <w:t>šiuo</w:t>
      </w:r>
      <w:proofErr w:type="spellEnd"/>
      <w:r>
        <w:rPr>
          <w:color w:val="000000"/>
          <w:spacing w:val="2"/>
          <w:shd w:val="clear" w:color="auto" w:fill="FFFFFF"/>
        </w:rPr>
        <w:t xml:space="preserve"> </w:t>
      </w:r>
      <w:proofErr w:type="spellStart"/>
      <w:r>
        <w:rPr>
          <w:color w:val="000000"/>
          <w:spacing w:val="2"/>
          <w:shd w:val="clear" w:color="auto" w:fill="FFFFFF"/>
        </w:rPr>
        <w:t>pirkimu</w:t>
      </w:r>
      <w:proofErr w:type="spellEnd"/>
      <w:r>
        <w:rPr>
          <w:color w:val="000000"/>
          <w:spacing w:val="2"/>
          <w:shd w:val="clear" w:color="auto" w:fill="FFFFFF"/>
        </w:rPr>
        <w:t xml:space="preserve"> </w:t>
      </w:r>
      <w:proofErr w:type="spellStart"/>
      <w:r>
        <w:rPr>
          <w:color w:val="000000"/>
          <w:spacing w:val="2"/>
          <w:shd w:val="clear" w:color="auto" w:fill="FFFFFF"/>
        </w:rPr>
        <w:t>yra</w:t>
      </w:r>
      <w:proofErr w:type="spellEnd"/>
      <w:r>
        <w:rPr>
          <w:color w:val="000000"/>
          <w:spacing w:val="2"/>
          <w:shd w:val="clear" w:color="auto" w:fill="FFFFFF"/>
        </w:rPr>
        <w:t xml:space="preserve"> </w:t>
      </w:r>
      <w:proofErr w:type="spellStart"/>
      <w:r>
        <w:rPr>
          <w:color w:val="000000"/>
          <w:spacing w:val="2"/>
          <w:shd w:val="clear" w:color="auto" w:fill="FFFFFF"/>
        </w:rPr>
        <w:t>įsigyjama</w:t>
      </w:r>
      <w:proofErr w:type="spellEnd"/>
      <w:r>
        <w:rPr>
          <w:color w:val="000000"/>
          <w:spacing w:val="2"/>
          <w:shd w:val="clear" w:color="auto" w:fill="FFFFFF"/>
        </w:rPr>
        <w:t xml:space="preserve"> </w:t>
      </w:r>
      <w:r>
        <w:t xml:space="preserve">tik </w:t>
      </w:r>
      <w:proofErr w:type="spellStart"/>
      <w:r>
        <w:t>nematerialaus</w:t>
      </w:r>
      <w:proofErr w:type="spellEnd"/>
      <w:r>
        <w:t xml:space="preserve"> </w:t>
      </w:r>
      <w:proofErr w:type="spellStart"/>
      <w:r>
        <w:t>pobūdžio</w:t>
      </w:r>
      <w:proofErr w:type="spellEnd"/>
      <w:r>
        <w:t xml:space="preserve"> (</w:t>
      </w:r>
      <w:proofErr w:type="spellStart"/>
      <w:r>
        <w:t>intelektinė</w:t>
      </w:r>
      <w:proofErr w:type="spellEnd"/>
      <w:r>
        <w:t xml:space="preserve">) </w:t>
      </w:r>
      <w:proofErr w:type="spellStart"/>
      <w:r>
        <w:t>ar</w:t>
      </w:r>
      <w:proofErr w:type="spellEnd"/>
      <w:r>
        <w:t xml:space="preserve"> </w:t>
      </w:r>
      <w:proofErr w:type="spellStart"/>
      <w:r>
        <w:t>kitokia</w:t>
      </w:r>
      <w:proofErr w:type="spellEnd"/>
      <w:r>
        <w:t xml:space="preserve"> </w:t>
      </w:r>
      <w:proofErr w:type="spellStart"/>
      <w:r>
        <w:t>paslauga</w:t>
      </w:r>
      <w:proofErr w:type="spellEnd"/>
      <w:r>
        <w:t xml:space="preserve">, </w:t>
      </w:r>
      <w:proofErr w:type="spellStart"/>
      <w:r>
        <w:t>nesusijusi</w:t>
      </w:r>
      <w:proofErr w:type="spellEnd"/>
      <w:r>
        <w:t xml:space="preserve"> </w:t>
      </w:r>
      <w:proofErr w:type="spellStart"/>
      <w:r>
        <w:t>su</w:t>
      </w:r>
      <w:proofErr w:type="spellEnd"/>
      <w:r>
        <w:t xml:space="preserve"> </w:t>
      </w:r>
      <w:proofErr w:type="spellStart"/>
      <w:r>
        <w:t>materialaus</w:t>
      </w:r>
      <w:proofErr w:type="spellEnd"/>
      <w:r>
        <w:t xml:space="preserve"> </w:t>
      </w:r>
      <w:proofErr w:type="spellStart"/>
      <w:r>
        <w:t>objekto</w:t>
      </w:r>
      <w:proofErr w:type="spellEnd"/>
      <w:r>
        <w:t xml:space="preserve"> </w:t>
      </w:r>
      <w:proofErr w:type="spellStart"/>
      <w:r>
        <w:t>sukūrimu</w:t>
      </w:r>
      <w:proofErr w:type="spellEnd"/>
      <w:r>
        <w:t xml:space="preserve">, </w:t>
      </w:r>
      <w:proofErr w:type="spellStart"/>
      <w:r>
        <w:t>kurios</w:t>
      </w:r>
      <w:proofErr w:type="spellEnd"/>
      <w:r>
        <w:t xml:space="preserve"> </w:t>
      </w:r>
      <w:proofErr w:type="spellStart"/>
      <w:r>
        <w:t>teikimo</w:t>
      </w:r>
      <w:proofErr w:type="spellEnd"/>
      <w:r>
        <w:t xml:space="preserve"> </w:t>
      </w:r>
      <w:proofErr w:type="spellStart"/>
      <w:r>
        <w:t>metu</w:t>
      </w:r>
      <w:proofErr w:type="spellEnd"/>
      <w:r>
        <w:t xml:space="preserve"> </w:t>
      </w:r>
      <w:proofErr w:type="spellStart"/>
      <w:r>
        <w:t>nėra</w:t>
      </w:r>
      <w:proofErr w:type="spellEnd"/>
      <w:r>
        <w:t xml:space="preserve"> </w:t>
      </w:r>
      <w:proofErr w:type="spellStart"/>
      <w:r>
        <w:t>numatomas</w:t>
      </w:r>
      <w:proofErr w:type="spellEnd"/>
      <w:r>
        <w:t xml:space="preserve"> </w:t>
      </w:r>
      <w:proofErr w:type="spellStart"/>
      <w:r>
        <w:t>reikšmingas</w:t>
      </w:r>
      <w:proofErr w:type="spellEnd"/>
      <w:r>
        <w:t xml:space="preserve"> </w:t>
      </w:r>
      <w:proofErr w:type="spellStart"/>
      <w:r>
        <w:t>neigiamas</w:t>
      </w:r>
      <w:proofErr w:type="spellEnd"/>
      <w:r>
        <w:t xml:space="preserve"> </w:t>
      </w:r>
      <w:proofErr w:type="spellStart"/>
      <w:r>
        <w:t>poveikis</w:t>
      </w:r>
      <w:proofErr w:type="spellEnd"/>
      <w:r>
        <w:t xml:space="preserve"> </w:t>
      </w:r>
      <w:proofErr w:type="spellStart"/>
      <w:r>
        <w:t>aplinkai</w:t>
      </w:r>
      <w:proofErr w:type="spellEnd"/>
      <w:r>
        <w:t xml:space="preserve">, </w:t>
      </w:r>
      <w:proofErr w:type="spellStart"/>
      <w:r>
        <w:t>nesukuriamas</w:t>
      </w:r>
      <w:proofErr w:type="spellEnd"/>
      <w:r>
        <w:t xml:space="preserve"> </w:t>
      </w:r>
      <w:proofErr w:type="spellStart"/>
      <w:r>
        <w:t>taršos</w:t>
      </w:r>
      <w:proofErr w:type="spellEnd"/>
      <w:r>
        <w:t xml:space="preserve"> </w:t>
      </w:r>
      <w:proofErr w:type="spellStart"/>
      <w:r>
        <w:t>šaltinis</w:t>
      </w:r>
      <w:proofErr w:type="spellEnd"/>
      <w:r>
        <w:t xml:space="preserve"> </w:t>
      </w:r>
      <w:proofErr w:type="spellStart"/>
      <w:r>
        <w:t>ir</w:t>
      </w:r>
      <w:proofErr w:type="spellEnd"/>
      <w:r>
        <w:t xml:space="preserve"> </w:t>
      </w:r>
      <w:proofErr w:type="spellStart"/>
      <w:r>
        <w:t>negeneruojamos</w:t>
      </w:r>
      <w:proofErr w:type="spellEnd"/>
      <w:r>
        <w:t xml:space="preserve"> </w:t>
      </w:r>
      <w:proofErr w:type="spellStart"/>
      <w:r>
        <w:t>atliekos</w:t>
      </w:r>
      <w:proofErr w:type="spellEnd"/>
      <w:r>
        <w:t>.</w:t>
      </w:r>
    </w:p>
  </w:footnote>
  <w:footnote w:id="2">
    <w:p w14:paraId="70EFF14B" w14:textId="77777777" w:rsidR="008775BC" w:rsidRPr="008775BC" w:rsidRDefault="008775BC" w:rsidP="008775BC">
      <w:pPr>
        <w:pStyle w:val="FootnoteText"/>
        <w:jc w:val="both"/>
        <w:rPr>
          <w:lang w:val="lt-LT"/>
        </w:rPr>
      </w:pPr>
      <w:r>
        <w:rPr>
          <w:rStyle w:val="FootnoteReference"/>
        </w:rPr>
        <w:footnoteRef/>
      </w:r>
      <w:r w:rsidRPr="008775BC">
        <w:rPr>
          <w:lang w:val="lt-LT"/>
        </w:rPr>
        <w:t xml:space="preserve"> </w:t>
      </w:r>
      <w:r w:rsidRPr="008775BC">
        <w:rPr>
          <w:lang w:val="lt-LT"/>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527"/>
    <w:multiLevelType w:val="multilevel"/>
    <w:tmpl w:val="2456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46E38"/>
    <w:multiLevelType w:val="multilevel"/>
    <w:tmpl w:val="6852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255C76B7"/>
    <w:multiLevelType w:val="multilevel"/>
    <w:tmpl w:val="4274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430FCC"/>
    <w:multiLevelType w:val="multilevel"/>
    <w:tmpl w:val="6F26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C2709D"/>
    <w:multiLevelType w:val="multilevel"/>
    <w:tmpl w:val="EB40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1312AC"/>
    <w:multiLevelType w:val="multilevel"/>
    <w:tmpl w:val="02EA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1B27E8"/>
    <w:multiLevelType w:val="hybridMultilevel"/>
    <w:tmpl w:val="354E71B2"/>
    <w:lvl w:ilvl="0" w:tplc="9D0EC67C">
      <w:start w:val="8"/>
      <w:numFmt w:val="upperRoman"/>
      <w:lvlText w:val="%1&gt;"/>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FF0373E"/>
    <w:multiLevelType w:val="multilevel"/>
    <w:tmpl w:val="9000CF52"/>
    <w:lvl w:ilvl="0">
      <w:start w:val="1"/>
      <w:numFmt w:val="upperRoman"/>
      <w:suff w:val="space"/>
      <w:lvlText w:val="%1."/>
      <w:lvlJc w:val="left"/>
      <w:pPr>
        <w:ind w:left="0" w:firstLine="720"/>
      </w:p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62564F22"/>
    <w:multiLevelType w:val="multilevel"/>
    <w:tmpl w:val="1F4CE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EB3536"/>
    <w:multiLevelType w:val="multilevel"/>
    <w:tmpl w:val="3A98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173551"/>
    <w:multiLevelType w:val="multilevel"/>
    <w:tmpl w:val="447C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701033"/>
    <w:multiLevelType w:val="multilevel"/>
    <w:tmpl w:val="67FE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525EA2"/>
    <w:multiLevelType w:val="multilevel"/>
    <w:tmpl w:val="8F5E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9748278">
    <w:abstractNumId w:val="8"/>
  </w:num>
  <w:num w:numId="2" w16cid:durableId="323700221">
    <w:abstractNumId w:val="7"/>
  </w:num>
  <w:num w:numId="3" w16cid:durableId="2077236092">
    <w:abstractNumId w:val="2"/>
  </w:num>
  <w:num w:numId="4" w16cid:durableId="1540321360">
    <w:abstractNumId w:val="12"/>
  </w:num>
  <w:num w:numId="5" w16cid:durableId="1251423335">
    <w:abstractNumId w:val="0"/>
  </w:num>
  <w:num w:numId="6" w16cid:durableId="1350062086">
    <w:abstractNumId w:val="1"/>
  </w:num>
  <w:num w:numId="7" w16cid:durableId="2044674886">
    <w:abstractNumId w:val="13"/>
  </w:num>
  <w:num w:numId="8" w16cid:durableId="1992588425">
    <w:abstractNumId w:val="4"/>
  </w:num>
  <w:num w:numId="9" w16cid:durableId="274793215">
    <w:abstractNumId w:val="3"/>
  </w:num>
  <w:num w:numId="10" w16cid:durableId="1361315882">
    <w:abstractNumId w:val="9"/>
  </w:num>
  <w:num w:numId="11" w16cid:durableId="2090344661">
    <w:abstractNumId w:val="10"/>
  </w:num>
  <w:num w:numId="12" w16cid:durableId="14695581">
    <w:abstractNumId w:val="6"/>
  </w:num>
  <w:num w:numId="13" w16cid:durableId="1113741596">
    <w:abstractNumId w:val="5"/>
  </w:num>
  <w:num w:numId="14" w16cid:durableId="18548832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10C58"/>
    <w:rsid w:val="00083098"/>
    <w:rsid w:val="00085CE3"/>
    <w:rsid w:val="000A5CAB"/>
    <w:rsid w:val="000B035C"/>
    <w:rsid w:val="000B4C03"/>
    <w:rsid w:val="00125C66"/>
    <w:rsid w:val="00133C4F"/>
    <w:rsid w:val="001A1816"/>
    <w:rsid w:val="001A1D5A"/>
    <w:rsid w:val="001B1235"/>
    <w:rsid w:val="00255D8F"/>
    <w:rsid w:val="002C395F"/>
    <w:rsid w:val="002D7607"/>
    <w:rsid w:val="00321FF8"/>
    <w:rsid w:val="00330F4F"/>
    <w:rsid w:val="003546C5"/>
    <w:rsid w:val="00377AB6"/>
    <w:rsid w:val="003A39EA"/>
    <w:rsid w:val="003A5072"/>
    <w:rsid w:val="003B2DC8"/>
    <w:rsid w:val="003E40B5"/>
    <w:rsid w:val="003E5E5A"/>
    <w:rsid w:val="003F2762"/>
    <w:rsid w:val="004721A9"/>
    <w:rsid w:val="004C4DB0"/>
    <w:rsid w:val="004D15D3"/>
    <w:rsid w:val="0050360C"/>
    <w:rsid w:val="005170C3"/>
    <w:rsid w:val="00626B74"/>
    <w:rsid w:val="00691C1B"/>
    <w:rsid w:val="00707B60"/>
    <w:rsid w:val="0071716C"/>
    <w:rsid w:val="00741583"/>
    <w:rsid w:val="00753436"/>
    <w:rsid w:val="008010ED"/>
    <w:rsid w:val="0082606D"/>
    <w:rsid w:val="008734D8"/>
    <w:rsid w:val="008775BC"/>
    <w:rsid w:val="008876A0"/>
    <w:rsid w:val="008C4E35"/>
    <w:rsid w:val="008E6494"/>
    <w:rsid w:val="0096201A"/>
    <w:rsid w:val="00A1615E"/>
    <w:rsid w:val="00A45B88"/>
    <w:rsid w:val="00B71049"/>
    <w:rsid w:val="00B875D5"/>
    <w:rsid w:val="00C14D58"/>
    <w:rsid w:val="00C55462"/>
    <w:rsid w:val="00CB613C"/>
    <w:rsid w:val="00CC1CA6"/>
    <w:rsid w:val="00CD5FE3"/>
    <w:rsid w:val="00DA6FB9"/>
    <w:rsid w:val="00E16B70"/>
    <w:rsid w:val="00E21760"/>
    <w:rsid w:val="00E45A33"/>
    <w:rsid w:val="00EB6CF7"/>
    <w:rsid w:val="00EB712E"/>
    <w:rsid w:val="00EE5EE8"/>
    <w:rsid w:val="00F279EB"/>
    <w:rsid w:val="00F960F2"/>
    <w:rsid w:val="00FD0EA6"/>
    <w:rsid w:val="00FE4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FD1DA4E7-B134-445A-8C8B-4B007E84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FootnoteText">
    <w:name w:val="footnote text"/>
    <w:basedOn w:val="Normal"/>
    <w:link w:val="FootnoteTextChar"/>
    <w:uiPriority w:val="99"/>
    <w:semiHidden/>
    <w:unhideWhenUsed/>
    <w:rsid w:val="008C4E35"/>
    <w:pPr>
      <w:spacing w:after="0" w:line="240" w:lineRule="auto"/>
    </w:pPr>
    <w:rPr>
      <w:rFonts w:ascii="Times New Roman" w:hAnsi="Times New Roman" w:cs="Times New Roman"/>
      <w:kern w:val="0"/>
      <w:szCs w:val="20"/>
      <w:lang w:val="en-GB" w:eastAsia="en-GB"/>
      <w14:ligatures w14:val="none"/>
    </w:rPr>
  </w:style>
  <w:style w:type="character" w:customStyle="1" w:styleId="FootnoteTextChar">
    <w:name w:val="Footnote Text Char"/>
    <w:basedOn w:val="DefaultParagraphFont"/>
    <w:link w:val="FootnoteText"/>
    <w:uiPriority w:val="99"/>
    <w:semiHidden/>
    <w:rsid w:val="008C4E35"/>
    <w:rPr>
      <w:rFonts w:ascii="Times New Roman" w:hAnsi="Times New Roman" w:cs="Times New Roman"/>
      <w:kern w:val="0"/>
      <w:szCs w:val="20"/>
      <w:lang w:val="en-GB" w:eastAsia="en-GB"/>
      <w14:ligatures w14:val="none"/>
    </w:rPr>
  </w:style>
  <w:style w:type="character" w:styleId="FootnoteReference">
    <w:name w:val="footnote reference"/>
    <w:basedOn w:val="DefaultParagraphFont"/>
    <w:uiPriority w:val="99"/>
    <w:unhideWhenUsed/>
    <w:rsid w:val="008C4E35"/>
    <w:rPr>
      <w:vertAlign w:val="superscript"/>
    </w:rPr>
  </w:style>
  <w:style w:type="character" w:styleId="CommentReference">
    <w:name w:val="annotation reference"/>
    <w:basedOn w:val="DefaultParagraphFont"/>
    <w:uiPriority w:val="99"/>
    <w:semiHidden/>
    <w:unhideWhenUsed/>
    <w:rsid w:val="00FD0EA6"/>
    <w:rPr>
      <w:sz w:val="16"/>
      <w:szCs w:val="16"/>
    </w:rPr>
  </w:style>
  <w:style w:type="paragraph" w:styleId="CommentText">
    <w:name w:val="annotation text"/>
    <w:basedOn w:val="Normal"/>
    <w:link w:val="CommentTextChar"/>
    <w:uiPriority w:val="99"/>
    <w:unhideWhenUsed/>
    <w:rsid w:val="00FD0EA6"/>
    <w:pPr>
      <w:spacing w:line="240" w:lineRule="auto"/>
    </w:pPr>
    <w:rPr>
      <w:szCs w:val="20"/>
    </w:rPr>
  </w:style>
  <w:style w:type="character" w:customStyle="1" w:styleId="CommentTextChar">
    <w:name w:val="Comment Text Char"/>
    <w:basedOn w:val="DefaultParagraphFont"/>
    <w:link w:val="CommentText"/>
    <w:uiPriority w:val="99"/>
    <w:rsid w:val="00FD0EA6"/>
    <w:rPr>
      <w:szCs w:val="20"/>
    </w:rPr>
  </w:style>
  <w:style w:type="paragraph" w:styleId="CommentSubject">
    <w:name w:val="annotation subject"/>
    <w:basedOn w:val="CommentText"/>
    <w:next w:val="CommentText"/>
    <w:link w:val="CommentSubjectChar"/>
    <w:uiPriority w:val="99"/>
    <w:semiHidden/>
    <w:unhideWhenUsed/>
    <w:rsid w:val="00FD0EA6"/>
    <w:rPr>
      <w:b/>
      <w:bCs/>
    </w:rPr>
  </w:style>
  <w:style w:type="character" w:customStyle="1" w:styleId="CommentSubjectChar">
    <w:name w:val="Comment Subject Char"/>
    <w:basedOn w:val="CommentTextChar"/>
    <w:link w:val="CommentSubject"/>
    <w:uiPriority w:val="99"/>
    <w:semiHidden/>
    <w:rsid w:val="00FD0EA6"/>
    <w:rPr>
      <w:b/>
      <w:bCs/>
      <w:szCs w:val="20"/>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uiPriority w:val="34"/>
    <w:qFormat/>
    <w:rsid w:val="008775BC"/>
    <w:pPr>
      <w:ind w:left="720"/>
      <w:contextualSpacing/>
    </w:pPr>
  </w:style>
  <w:style w:type="character" w:styleId="Hyperlink">
    <w:name w:val="Hyperlink"/>
    <w:basedOn w:val="DefaultParagraphFont"/>
    <w:uiPriority w:val="99"/>
    <w:unhideWhenUsed/>
    <w:rsid w:val="008775BC"/>
    <w:rPr>
      <w:color w:val="0563C1" w:themeColor="hyperlink"/>
      <w:u w:val="single"/>
    </w:rPr>
  </w:style>
  <w:style w:type="character" w:customStyle="1" w:styleId="ListParagraphChar">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qFormat/>
    <w:rsid w:val="00EB6CF7"/>
  </w:style>
  <w:style w:type="paragraph" w:customStyle="1" w:styleId="HeadingCustom">
    <w:name w:val="HeadingCustom"/>
    <w:rsid w:val="00EB6CF7"/>
    <w:pPr>
      <w:spacing w:after="200" w:line="276" w:lineRule="auto"/>
    </w:pPr>
    <w:rPr>
      <w:rFonts w:ascii="Calibri" w:eastAsiaTheme="minorEastAsia" w:hAnsi="Calibri"/>
      <w:b/>
      <w:kern w:val="0"/>
      <w:sz w:val="26"/>
      <w:lang w:val="en-US"/>
      <w14:ligatures w14:val="none"/>
    </w:rPr>
  </w:style>
  <w:style w:type="paragraph" w:styleId="Header">
    <w:name w:val="header"/>
    <w:basedOn w:val="Normal"/>
    <w:link w:val="HeaderChar"/>
    <w:uiPriority w:val="99"/>
    <w:semiHidden/>
    <w:unhideWhenUsed/>
    <w:rsid w:val="00255D8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55D8F"/>
  </w:style>
  <w:style w:type="paragraph" w:styleId="Footer">
    <w:name w:val="footer"/>
    <w:basedOn w:val="Normal"/>
    <w:link w:val="FooterChar"/>
    <w:uiPriority w:val="99"/>
    <w:semiHidden/>
    <w:unhideWhenUsed/>
    <w:rsid w:val="00255D8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55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aecda38d135093b7f2bf59ed1f066261">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4ac55bc79de5ffba900f4836f630928b"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FE4-895B-4F4B-8795-1D0E5B94C6C1}">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2.xml><?xml version="1.0" encoding="utf-8"?>
<ds:datastoreItem xmlns:ds="http://schemas.openxmlformats.org/officeDocument/2006/customXml" ds:itemID="{2405BC09-19DA-49F7-B52C-AE97EED06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B81B50-A3F2-49A9-B79D-47D2CA1699AF}">
  <ds:schemaRefs>
    <ds:schemaRef ds:uri="http://schemas.microsoft.com/sharepoint/v3/contenttype/forms"/>
  </ds:schemaRefs>
</ds:datastoreItem>
</file>

<file path=customXml/itemProps4.xml><?xml version="1.0" encoding="utf-8"?>
<ds:datastoreItem xmlns:ds="http://schemas.openxmlformats.org/officeDocument/2006/customXml" ds:itemID="{6001A478-524E-40A9-9E77-2CDC4B6F8C0C}">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2269</Words>
  <Characters>16208</Characters>
  <Application>Microsoft Office Word</Application>
  <DocSecurity>0</DocSecurity>
  <Lines>558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Rasa Stackevičienė</cp:lastModifiedBy>
  <cp:revision>4</cp:revision>
  <dcterms:created xsi:type="dcterms:W3CDTF">2026-05-18T01:32:00Z</dcterms:created>
  <dcterms:modified xsi:type="dcterms:W3CDTF">2026-05-18T02:16:00Z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